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367BB" w:rsidRDefault="00EA7C31" w:rsidP="001F1E36">
      <w:pPr>
        <w:pStyle w:val="a4"/>
        <w:tabs>
          <w:tab w:val="clear" w:pos="4536"/>
          <w:tab w:val="clear" w:pos="9072"/>
          <w:tab w:val="right" w:pos="9639"/>
        </w:tabs>
        <w:rPr>
          <w:rFonts w:eastAsia="宋体" w:cs="Arial"/>
          <w:sz w:val="22"/>
          <w:szCs w:val="22"/>
          <w:lang w:val="en-GB" w:eastAsia="zh-CN"/>
        </w:rPr>
      </w:pPr>
      <w:r w:rsidRPr="000367BB">
        <w:rPr>
          <w:rFonts w:eastAsia="宋体" w:cs="Arial"/>
          <w:sz w:val="22"/>
          <w:szCs w:val="22"/>
          <w:lang w:val="en-GB" w:eastAsia="zh-CN"/>
        </w:rPr>
        <w:t>3GPP TSG-RAN WG3</w:t>
      </w:r>
      <w:r w:rsidR="00BB5CC4" w:rsidRPr="000367BB">
        <w:rPr>
          <w:rFonts w:eastAsia="宋体" w:cs="Arial"/>
          <w:sz w:val="22"/>
          <w:szCs w:val="22"/>
          <w:lang w:val="en-GB" w:eastAsia="zh-CN"/>
        </w:rPr>
        <w:t xml:space="preserve"> #1</w:t>
      </w:r>
      <w:r w:rsidR="00BE6608">
        <w:rPr>
          <w:rFonts w:eastAsia="宋体" w:cs="Arial" w:hint="eastAsia"/>
          <w:sz w:val="22"/>
          <w:szCs w:val="22"/>
          <w:lang w:val="en-GB" w:eastAsia="zh-CN"/>
        </w:rPr>
        <w:t>17</w:t>
      </w:r>
      <w:r w:rsidR="00540E72">
        <w:rPr>
          <w:rFonts w:eastAsia="宋体" w:cs="Arial" w:hint="eastAsia"/>
          <w:sz w:val="22"/>
          <w:szCs w:val="22"/>
          <w:lang w:val="en-GB" w:eastAsia="zh-CN"/>
        </w:rPr>
        <w:t>bis</w:t>
      </w:r>
      <w:r w:rsidR="008020C3" w:rsidRPr="000367BB">
        <w:rPr>
          <w:rFonts w:eastAsia="宋体" w:cs="Arial"/>
          <w:sz w:val="22"/>
          <w:szCs w:val="22"/>
          <w:lang w:val="en-GB" w:eastAsia="zh-CN"/>
        </w:rPr>
        <w:t>-</w:t>
      </w:r>
      <w:r w:rsidR="00BF5F71" w:rsidRPr="000367BB">
        <w:rPr>
          <w:rFonts w:eastAsia="宋体" w:cs="Arial"/>
          <w:sz w:val="22"/>
          <w:szCs w:val="22"/>
          <w:lang w:val="en-GB" w:eastAsia="zh-CN"/>
        </w:rPr>
        <w:t>e</w:t>
      </w:r>
      <w:r w:rsidRPr="000367BB">
        <w:rPr>
          <w:rFonts w:eastAsia="宋体" w:cs="Arial"/>
          <w:sz w:val="22"/>
          <w:szCs w:val="22"/>
          <w:lang w:val="en-GB" w:eastAsia="zh-CN"/>
        </w:rPr>
        <w:tab/>
      </w:r>
      <w:r w:rsidR="00DF6AD5" w:rsidRPr="00DF6AD5">
        <w:rPr>
          <w:rFonts w:eastAsia="宋体" w:cs="Arial"/>
          <w:sz w:val="22"/>
          <w:szCs w:val="22"/>
          <w:lang w:val="en-GB" w:eastAsia="zh-CN"/>
        </w:rPr>
        <w:t>R3-225617</w:t>
      </w:r>
    </w:p>
    <w:p w:rsidR="00EA7C31" w:rsidRPr="000367B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367BB">
        <w:rPr>
          <w:rFonts w:ascii="Arial" w:eastAsia="宋体" w:hAnsi="Arial" w:cs="Arial"/>
          <w:b/>
          <w:sz w:val="22"/>
          <w:szCs w:val="22"/>
          <w:lang w:val="en-GB" w:eastAsia="zh-CN"/>
        </w:rPr>
        <w:t>E-meeting</w:t>
      </w:r>
      <w:r w:rsidR="00BB5CC4" w:rsidRPr="000367BB">
        <w:rPr>
          <w:rFonts w:ascii="Arial" w:eastAsia="宋体" w:hAnsi="Arial" w:cs="Arial"/>
          <w:b/>
          <w:sz w:val="22"/>
          <w:szCs w:val="22"/>
          <w:lang w:val="en-GB" w:eastAsia="zh-CN"/>
        </w:rPr>
        <w:t xml:space="preserve">, </w:t>
      </w:r>
      <w:r w:rsidR="00540E72">
        <w:rPr>
          <w:rFonts w:ascii="Arial" w:eastAsia="宋体" w:hAnsi="Arial" w:cs="Arial" w:hint="eastAsia"/>
          <w:b/>
          <w:sz w:val="22"/>
          <w:szCs w:val="22"/>
          <w:lang w:val="en-GB" w:eastAsia="zh-CN"/>
        </w:rPr>
        <w:t>10</w:t>
      </w:r>
      <w:r w:rsidR="00540E72" w:rsidRPr="009E30BF">
        <w:rPr>
          <w:rFonts w:ascii="Arial" w:eastAsia="宋体" w:hAnsi="Arial" w:cs="Arial"/>
          <w:b/>
          <w:sz w:val="22"/>
          <w:szCs w:val="22"/>
          <w:vertAlign w:val="superscript"/>
          <w:lang w:val="en-GB" w:eastAsia="zh-CN"/>
        </w:rPr>
        <w:t>th</w:t>
      </w:r>
      <w:r w:rsidR="00540E72" w:rsidRPr="000367BB">
        <w:rPr>
          <w:rFonts w:ascii="Arial" w:eastAsia="宋体" w:hAnsi="Arial" w:cs="Arial"/>
          <w:b/>
          <w:sz w:val="22"/>
          <w:szCs w:val="22"/>
          <w:lang w:val="en-GB" w:eastAsia="zh-CN"/>
        </w:rPr>
        <w:t xml:space="preserve"> </w:t>
      </w:r>
      <w:r w:rsidRPr="000367BB">
        <w:rPr>
          <w:rFonts w:ascii="Arial" w:eastAsia="宋体" w:hAnsi="Arial" w:cs="Arial"/>
          <w:b/>
          <w:sz w:val="22"/>
          <w:szCs w:val="22"/>
          <w:lang w:val="en-GB" w:eastAsia="zh-CN"/>
        </w:rPr>
        <w:t xml:space="preserve">– </w:t>
      </w:r>
      <w:r w:rsidR="00540E72">
        <w:rPr>
          <w:rFonts w:ascii="Arial" w:eastAsia="宋体" w:hAnsi="Arial" w:cs="Arial" w:hint="eastAsia"/>
          <w:b/>
          <w:sz w:val="22"/>
          <w:szCs w:val="22"/>
          <w:lang w:val="en-GB" w:eastAsia="zh-CN"/>
        </w:rPr>
        <w:t>18</w:t>
      </w:r>
      <w:r w:rsidR="00540E72" w:rsidRPr="009E30BF">
        <w:rPr>
          <w:rFonts w:ascii="Arial" w:eastAsia="宋体" w:hAnsi="Arial" w:cs="Arial"/>
          <w:b/>
          <w:sz w:val="22"/>
          <w:szCs w:val="22"/>
          <w:vertAlign w:val="superscript"/>
          <w:lang w:val="en-GB" w:eastAsia="zh-CN"/>
        </w:rPr>
        <w:t>th</w:t>
      </w:r>
      <w:r w:rsidR="00540E72" w:rsidRPr="000367BB">
        <w:rPr>
          <w:rFonts w:ascii="Arial" w:eastAsia="宋体" w:hAnsi="Arial" w:cs="Arial"/>
          <w:b/>
          <w:sz w:val="22"/>
          <w:szCs w:val="22"/>
          <w:lang w:val="en-GB" w:eastAsia="zh-CN"/>
        </w:rPr>
        <w:t xml:space="preserve"> </w:t>
      </w:r>
      <w:r w:rsidR="00540E72">
        <w:rPr>
          <w:rFonts w:ascii="Arial" w:eastAsia="宋体" w:hAnsi="Arial" w:cs="Arial" w:hint="eastAsia"/>
          <w:b/>
          <w:sz w:val="22"/>
          <w:szCs w:val="22"/>
          <w:lang w:val="en-GB" w:eastAsia="zh-CN"/>
        </w:rPr>
        <w:t>Oct.</w:t>
      </w:r>
      <w:r w:rsidR="00540E72" w:rsidRPr="000367BB">
        <w:rPr>
          <w:rFonts w:ascii="Arial" w:eastAsia="宋体" w:hAnsi="Arial" w:cs="Arial"/>
          <w:b/>
          <w:sz w:val="22"/>
          <w:szCs w:val="22"/>
          <w:lang w:val="en-GB" w:eastAsia="zh-CN"/>
        </w:rPr>
        <w:t xml:space="preserve"> </w:t>
      </w:r>
      <w:r w:rsidR="00AD5969" w:rsidRPr="000367BB">
        <w:rPr>
          <w:rFonts w:ascii="Arial" w:eastAsia="宋体" w:hAnsi="Arial" w:cs="Arial"/>
          <w:b/>
          <w:sz w:val="22"/>
          <w:szCs w:val="22"/>
          <w:lang w:val="en-GB" w:eastAsia="zh-CN"/>
        </w:rPr>
        <w:t>20</w:t>
      </w:r>
      <w:r w:rsidR="00873945" w:rsidRPr="000367BB">
        <w:rPr>
          <w:rFonts w:ascii="Arial" w:eastAsia="宋体" w:hAnsi="Arial" w:cs="Arial"/>
          <w:b/>
          <w:sz w:val="22"/>
          <w:szCs w:val="22"/>
          <w:lang w:val="en-GB" w:eastAsia="zh-CN"/>
        </w:rPr>
        <w:t>2</w:t>
      </w:r>
      <w:r w:rsidR="00BE6608">
        <w:rPr>
          <w:rFonts w:ascii="Arial" w:eastAsia="宋体" w:hAnsi="Arial" w:cs="Arial" w:hint="eastAsia"/>
          <w:b/>
          <w:sz w:val="22"/>
          <w:szCs w:val="22"/>
          <w:lang w:val="en-GB" w:eastAsia="zh-CN"/>
        </w:rPr>
        <w:t>2</w:t>
      </w:r>
    </w:p>
    <w:p w:rsidR="00EA7C31" w:rsidRPr="00B912E9" w:rsidRDefault="00EA7C31" w:rsidP="00EA7C31">
      <w:pPr>
        <w:pStyle w:val="a4"/>
        <w:rPr>
          <w:rFonts w:eastAsia="宋体" w:cs="Arial"/>
          <w:sz w:val="22"/>
          <w:szCs w:val="22"/>
          <w:lang w:val="en-GB" w:eastAsia="zh-CN"/>
        </w:rPr>
      </w:pPr>
    </w:p>
    <w:p w:rsidR="00EA7C31" w:rsidRPr="000367BB" w:rsidRDefault="00EA7C31" w:rsidP="00EA7C31">
      <w:pPr>
        <w:pStyle w:val="a4"/>
        <w:tabs>
          <w:tab w:val="clear" w:pos="4536"/>
          <w:tab w:val="left" w:pos="1800"/>
        </w:tabs>
        <w:ind w:left="1800" w:hanging="1800"/>
        <w:jc w:val="both"/>
        <w:rPr>
          <w:rFonts w:eastAsia="宋体" w:cs="Arial"/>
          <w:sz w:val="22"/>
          <w:szCs w:val="22"/>
          <w:lang w:val="en-GB" w:eastAsia="zh-CN"/>
        </w:rPr>
      </w:pPr>
      <w:r w:rsidRPr="000367BB">
        <w:rPr>
          <w:rFonts w:cs="Arial"/>
          <w:sz w:val="22"/>
          <w:szCs w:val="22"/>
          <w:lang w:val="en-GB"/>
        </w:rPr>
        <w:t>Source:</w:t>
      </w:r>
      <w:r w:rsidRPr="000367BB">
        <w:rPr>
          <w:rFonts w:cs="Arial"/>
          <w:sz w:val="22"/>
          <w:szCs w:val="22"/>
          <w:lang w:val="en-GB"/>
        </w:rPr>
        <w:tab/>
      </w:r>
      <w:r w:rsidRPr="000367BB">
        <w:rPr>
          <w:rFonts w:eastAsia="宋体" w:cs="Arial"/>
          <w:sz w:val="22"/>
          <w:szCs w:val="22"/>
          <w:lang w:val="en-GB" w:eastAsia="zh-CN"/>
        </w:rPr>
        <w:t>CATT</w:t>
      </w:r>
    </w:p>
    <w:p w:rsidR="00AE0042" w:rsidRPr="000367BB" w:rsidRDefault="00B87FBC" w:rsidP="00FF265F">
      <w:pPr>
        <w:pStyle w:val="a4"/>
        <w:tabs>
          <w:tab w:val="clear" w:pos="4536"/>
          <w:tab w:val="left" w:pos="1800"/>
          <w:tab w:val="left" w:pos="5103"/>
        </w:tabs>
        <w:jc w:val="both"/>
        <w:rPr>
          <w:rFonts w:eastAsia="宋体" w:cs="Arial"/>
          <w:sz w:val="22"/>
          <w:szCs w:val="22"/>
          <w:lang w:val="en-GB" w:eastAsia="zh-CN"/>
        </w:rPr>
      </w:pPr>
      <w:r w:rsidRPr="000367BB">
        <w:rPr>
          <w:rFonts w:cs="Arial"/>
          <w:sz w:val="22"/>
          <w:szCs w:val="22"/>
          <w:lang w:val="en-GB"/>
        </w:rPr>
        <w:t>Title:</w:t>
      </w:r>
      <w:bookmarkStart w:id="0" w:name="Title"/>
      <w:bookmarkEnd w:id="0"/>
      <w:r w:rsidRPr="000367BB">
        <w:rPr>
          <w:rFonts w:cs="Arial"/>
          <w:sz w:val="22"/>
          <w:szCs w:val="22"/>
          <w:lang w:val="en-GB"/>
        </w:rPr>
        <w:tab/>
      </w:r>
      <w:r w:rsidR="00DF6AD5" w:rsidRPr="00DF6AD5">
        <w:rPr>
          <w:rFonts w:eastAsia="宋体" w:cs="Arial"/>
          <w:sz w:val="22"/>
          <w:szCs w:val="22"/>
          <w:lang w:val="en-GB" w:eastAsia="zh-CN"/>
        </w:rPr>
        <w:t>Further discussion on L1/L2 mobility</w:t>
      </w:r>
    </w:p>
    <w:p w:rsidR="00B87FBC" w:rsidRPr="000367BB" w:rsidRDefault="00B87FBC" w:rsidP="000909F5">
      <w:pPr>
        <w:pStyle w:val="a4"/>
        <w:tabs>
          <w:tab w:val="left" w:pos="1800"/>
        </w:tabs>
        <w:jc w:val="both"/>
        <w:rPr>
          <w:rFonts w:eastAsia="宋体" w:cs="Arial"/>
          <w:sz w:val="22"/>
          <w:szCs w:val="22"/>
          <w:lang w:val="en-GB" w:eastAsia="zh-CN"/>
        </w:rPr>
      </w:pPr>
      <w:r w:rsidRPr="000367BB">
        <w:rPr>
          <w:rFonts w:cs="Arial"/>
          <w:sz w:val="22"/>
          <w:szCs w:val="22"/>
          <w:lang w:val="en-GB"/>
        </w:rPr>
        <w:t>Agenda Item:</w:t>
      </w:r>
      <w:bookmarkStart w:id="1" w:name="Source"/>
      <w:bookmarkEnd w:id="1"/>
      <w:r w:rsidR="00AF764A" w:rsidRPr="000367BB">
        <w:rPr>
          <w:rFonts w:cs="Arial"/>
          <w:sz w:val="22"/>
          <w:szCs w:val="22"/>
          <w:lang w:val="en-GB"/>
        </w:rPr>
        <w:tab/>
      </w:r>
      <w:r w:rsidR="00BE6608">
        <w:rPr>
          <w:rFonts w:eastAsia="宋体" w:cs="Arial" w:hint="eastAsia"/>
          <w:sz w:val="22"/>
          <w:szCs w:val="22"/>
          <w:lang w:val="en-GB" w:eastAsia="zh-CN"/>
        </w:rPr>
        <w:t>14</w:t>
      </w:r>
      <w:r w:rsidR="0003654C" w:rsidRPr="000367BB">
        <w:rPr>
          <w:rFonts w:eastAsia="宋体" w:cs="Arial"/>
          <w:sz w:val="22"/>
          <w:szCs w:val="22"/>
          <w:lang w:val="en-GB" w:eastAsia="zh-CN"/>
        </w:rPr>
        <w:t>.</w:t>
      </w:r>
      <w:r w:rsidR="00BE6608">
        <w:rPr>
          <w:rFonts w:eastAsia="宋体" w:cs="Arial" w:hint="eastAsia"/>
          <w:sz w:val="22"/>
          <w:szCs w:val="22"/>
          <w:lang w:val="en-GB" w:eastAsia="zh-CN"/>
        </w:rPr>
        <w:t>2</w:t>
      </w:r>
    </w:p>
    <w:p w:rsidR="00B87FBC" w:rsidRPr="000367BB" w:rsidRDefault="00B87FBC" w:rsidP="000909F5">
      <w:pPr>
        <w:pStyle w:val="a4"/>
        <w:tabs>
          <w:tab w:val="left" w:pos="1800"/>
        </w:tabs>
        <w:jc w:val="both"/>
        <w:rPr>
          <w:rFonts w:eastAsia="宋体" w:cs="Arial"/>
          <w:sz w:val="22"/>
          <w:szCs w:val="22"/>
          <w:lang w:val="en-GB" w:eastAsia="zh-CN"/>
        </w:rPr>
      </w:pPr>
      <w:r w:rsidRPr="000367BB">
        <w:rPr>
          <w:rFonts w:cs="Arial"/>
          <w:sz w:val="22"/>
          <w:szCs w:val="22"/>
          <w:lang w:val="en-GB"/>
        </w:rPr>
        <w:t>Document for:</w:t>
      </w:r>
      <w:r w:rsidRPr="000367BB">
        <w:rPr>
          <w:rFonts w:cs="Arial"/>
          <w:sz w:val="22"/>
          <w:szCs w:val="22"/>
          <w:lang w:val="en-GB"/>
        </w:rPr>
        <w:tab/>
      </w:r>
      <w:bookmarkStart w:id="2" w:name="DocumentFor"/>
      <w:bookmarkEnd w:id="2"/>
      <w:r w:rsidR="00B81B31" w:rsidRPr="000367BB">
        <w:rPr>
          <w:rFonts w:cs="Arial"/>
          <w:sz w:val="22"/>
          <w:szCs w:val="22"/>
          <w:lang w:val="en-GB"/>
        </w:rPr>
        <w:t>Discussio</w:t>
      </w:r>
      <w:r w:rsidR="00B81B31" w:rsidRPr="000367BB">
        <w:rPr>
          <w:rFonts w:eastAsia="宋体" w:cs="Arial"/>
          <w:sz w:val="22"/>
          <w:szCs w:val="22"/>
          <w:lang w:val="en-GB" w:eastAsia="zh-CN"/>
        </w:rPr>
        <w:t>n</w:t>
      </w:r>
      <w:r w:rsidR="0011084A" w:rsidRPr="000367BB">
        <w:rPr>
          <w:rFonts w:eastAsia="宋体" w:cs="Arial"/>
          <w:sz w:val="22"/>
          <w:szCs w:val="22"/>
          <w:lang w:val="en-GB" w:eastAsia="zh-CN"/>
        </w:rPr>
        <w:t xml:space="preserve"> and decision</w:t>
      </w:r>
    </w:p>
    <w:p w:rsidR="00B87FBC" w:rsidRPr="000367BB" w:rsidRDefault="00B87FBC" w:rsidP="000909F5">
      <w:pPr>
        <w:pBdr>
          <w:bottom w:val="single" w:sz="4" w:space="1" w:color="auto"/>
        </w:pBdr>
        <w:tabs>
          <w:tab w:val="left" w:pos="2552"/>
        </w:tabs>
        <w:jc w:val="both"/>
        <w:rPr>
          <w:sz w:val="22"/>
          <w:szCs w:val="22"/>
          <w:lang w:val="en-GB"/>
        </w:rPr>
      </w:pPr>
    </w:p>
    <w:p w:rsidR="00C36316" w:rsidRDefault="002158AD" w:rsidP="00C36316">
      <w:pPr>
        <w:pStyle w:val="1"/>
        <w:rPr>
          <w:lang w:val="en-GB"/>
        </w:rPr>
      </w:pPr>
      <w:r w:rsidRPr="000367BB">
        <w:rPr>
          <w:lang w:val="en-GB"/>
        </w:rPr>
        <w:t>Introduction</w:t>
      </w:r>
    </w:p>
    <w:p w:rsidR="00540E72" w:rsidRPr="002A380A" w:rsidRDefault="00540E72" w:rsidP="00633EEC">
      <w:pPr>
        <w:pStyle w:val="proposaltext"/>
        <w:rPr>
          <w:rFonts w:asciiTheme="minorHAnsi" w:hAnsiTheme="minorHAnsi" w:cstheme="minorHAnsi"/>
        </w:rPr>
      </w:pPr>
      <w:r w:rsidRPr="002A380A">
        <w:rPr>
          <w:rFonts w:asciiTheme="minorHAnsi" w:hAnsiTheme="minorHAnsi" w:cstheme="minorHAnsi"/>
        </w:rPr>
        <w:t>In the RAN3#117 meeting, we had initial the discussion about L1/L2 mobility, and reach some agreement</w:t>
      </w:r>
      <w:r w:rsidR="005F7CC7" w:rsidRPr="002A380A">
        <w:rPr>
          <w:rFonts w:asciiTheme="minorHAnsi" w:hAnsiTheme="minorHAnsi" w:cstheme="minorHAnsi"/>
        </w:rPr>
        <w:t>s</w:t>
      </w:r>
      <w:r w:rsidRPr="002A380A">
        <w:rPr>
          <w:rFonts w:asciiTheme="minorHAnsi" w:hAnsiTheme="minorHAnsi" w:cstheme="minorHAnsi"/>
        </w:rPr>
        <w:t>. As online time is limited, we seem not have completely consist understanding for the reached agreement</w:t>
      </w:r>
      <w:r w:rsidR="005F7CC7" w:rsidRPr="002A380A">
        <w:rPr>
          <w:rFonts w:asciiTheme="minorHAnsi" w:hAnsiTheme="minorHAnsi" w:cstheme="minorHAnsi"/>
        </w:rPr>
        <w:t>s</w:t>
      </w:r>
      <w:r w:rsidRPr="002A380A">
        <w:rPr>
          <w:rFonts w:asciiTheme="minorHAnsi" w:hAnsiTheme="minorHAnsi" w:cstheme="minorHAnsi"/>
        </w:rPr>
        <w:t>. In this contribution, we will</w:t>
      </w:r>
      <w:r w:rsidR="003547D7" w:rsidRPr="002A380A">
        <w:rPr>
          <w:rFonts w:asciiTheme="minorHAnsi" w:hAnsiTheme="minorHAnsi" w:cstheme="minorHAnsi"/>
        </w:rPr>
        <w:t xml:space="preserve"> give a brief clarification for the agreements and go for further discussion</w:t>
      </w:r>
      <w:r w:rsidR="00DF6AD5">
        <w:rPr>
          <w:rFonts w:asciiTheme="minorHAnsi" w:hAnsiTheme="minorHAnsi" w:cstheme="minorHAnsi" w:hint="eastAsia"/>
        </w:rPr>
        <w:t>s</w:t>
      </w:r>
      <w:r w:rsidR="003547D7" w:rsidRPr="002A380A">
        <w:rPr>
          <w:rFonts w:asciiTheme="minorHAnsi" w:hAnsiTheme="minorHAnsi" w:cstheme="minorHAnsi"/>
        </w:rPr>
        <w:t>.</w:t>
      </w:r>
      <w:r w:rsidR="00933C1B" w:rsidRPr="002A380A">
        <w:rPr>
          <w:rFonts w:asciiTheme="minorHAnsi" w:hAnsiTheme="minorHAnsi" w:cstheme="minorHAnsi"/>
        </w:rPr>
        <w:t xml:space="preserve"> </w:t>
      </w:r>
    </w:p>
    <w:tbl>
      <w:tblPr>
        <w:tblStyle w:val="a7"/>
        <w:tblW w:w="0" w:type="auto"/>
        <w:tblLook w:val="04A0" w:firstRow="1" w:lastRow="0" w:firstColumn="1" w:lastColumn="0" w:noHBand="0" w:noVBand="1"/>
      </w:tblPr>
      <w:tblGrid>
        <w:gridCol w:w="9854"/>
      </w:tblGrid>
      <w:tr w:rsidR="00933C1B" w:rsidTr="00933C1B">
        <w:tc>
          <w:tcPr>
            <w:tcW w:w="9854" w:type="dxa"/>
          </w:tcPr>
          <w:p w:rsidR="00E7279A" w:rsidRDefault="00933C1B" w:rsidP="00933C1B">
            <w:pPr>
              <w:widowControl w:val="0"/>
              <w:ind w:left="144" w:hanging="144"/>
              <w:rPr>
                <w:rFonts w:ascii="宋体" w:eastAsia="宋体"/>
                <w:i/>
                <w:iCs/>
                <w:color w:val="00B050"/>
                <w:kern w:val="2"/>
                <w:sz w:val="16"/>
                <w:szCs w:val="16"/>
                <w:shd w:val="pct15" w:color="auto" w:fill="FFFFFF"/>
                <w:lang w:eastAsia="zh-CN"/>
              </w:rPr>
            </w:pPr>
            <w:r w:rsidRPr="00B93546">
              <w:rPr>
                <w:rFonts w:ascii="Calibri" w:hAnsi="Calibri" w:cs="Calibri"/>
                <w:i/>
                <w:iCs/>
                <w:color w:val="00B050"/>
                <w:kern w:val="2"/>
                <w:sz w:val="16"/>
                <w:szCs w:val="16"/>
              </w:rPr>
              <w:t>Both intra- DU and intra-CU inter-DU scenarios are supported for L1/L2 mobility.</w:t>
            </w:r>
          </w:p>
          <w:p w:rsidR="00933C1B" w:rsidRPr="00B93546" w:rsidRDefault="00E7279A" w:rsidP="00933C1B">
            <w:pPr>
              <w:widowControl w:val="0"/>
              <w:ind w:left="144" w:hanging="144"/>
              <w:rPr>
                <w:rFonts w:ascii="Calibri" w:hAnsi="Calibri" w:cs="Calibri"/>
                <w:i/>
                <w:iCs/>
                <w:color w:val="00B050"/>
                <w:kern w:val="2"/>
                <w:sz w:val="16"/>
                <w:szCs w:val="16"/>
              </w:rPr>
            </w:pPr>
            <w:r w:rsidRPr="00B93546">
              <w:rPr>
                <w:rFonts w:ascii="Calibri" w:hAnsi="Calibri" w:cs="Calibri"/>
                <w:i/>
                <w:iCs/>
                <w:color w:val="00B050"/>
                <w:kern w:val="2"/>
                <w:sz w:val="16"/>
                <w:szCs w:val="16"/>
              </w:rPr>
              <w:t xml:space="preserve"> </w:t>
            </w:r>
            <w:r w:rsidR="00933C1B" w:rsidRPr="00B93546">
              <w:rPr>
                <w:rFonts w:ascii="Calibri" w:hAnsi="Calibri" w:cs="Calibri"/>
                <w:i/>
                <w:iCs/>
                <w:color w:val="00B050"/>
                <w:kern w:val="2"/>
                <w:sz w:val="16"/>
                <w:szCs w:val="16"/>
              </w:rPr>
              <w:t>RAN3 will study the signaling impacts on below use cases following to RAN2 prioritization:</w:t>
            </w:r>
          </w:p>
          <w:p w:rsidR="00933C1B" w:rsidRPr="00B93546" w:rsidRDefault="00933C1B" w:rsidP="00933C1B">
            <w:pPr>
              <w:widowControl w:val="0"/>
              <w:numPr>
                <w:ilvl w:val="0"/>
                <w:numId w:val="23"/>
              </w:numPr>
              <w:autoSpaceDN w:val="0"/>
              <w:rPr>
                <w:rFonts w:ascii="Calibri" w:hAnsi="Calibri" w:cs="Calibri"/>
                <w:i/>
                <w:iCs/>
                <w:color w:val="00B050"/>
                <w:kern w:val="2"/>
                <w:sz w:val="16"/>
                <w:szCs w:val="16"/>
              </w:rPr>
            </w:pPr>
            <w:r w:rsidRPr="00B93546">
              <w:rPr>
                <w:rFonts w:ascii="Calibri" w:hAnsi="Calibri" w:cs="Calibri"/>
                <w:i/>
                <w:iCs/>
                <w:color w:val="00B050"/>
                <w:kern w:val="2"/>
                <w:sz w:val="16"/>
                <w:szCs w:val="16"/>
              </w:rPr>
              <w:t>Stand alone</w:t>
            </w:r>
          </w:p>
          <w:p w:rsidR="00933C1B" w:rsidRPr="00B93546" w:rsidRDefault="00933C1B" w:rsidP="00933C1B">
            <w:pPr>
              <w:widowControl w:val="0"/>
              <w:numPr>
                <w:ilvl w:val="0"/>
                <w:numId w:val="23"/>
              </w:numPr>
              <w:autoSpaceDN w:val="0"/>
              <w:rPr>
                <w:rFonts w:ascii="Calibri" w:hAnsi="Calibri" w:cs="Calibri"/>
                <w:i/>
                <w:iCs/>
                <w:color w:val="00B050"/>
                <w:kern w:val="2"/>
                <w:sz w:val="16"/>
                <w:szCs w:val="16"/>
              </w:rPr>
            </w:pPr>
            <w:r w:rsidRPr="00B93546">
              <w:rPr>
                <w:rFonts w:ascii="Calibri" w:hAnsi="Calibri" w:cs="Calibri"/>
                <w:i/>
                <w:iCs/>
                <w:color w:val="00B050"/>
                <w:kern w:val="2"/>
                <w:sz w:val="16"/>
                <w:szCs w:val="16"/>
              </w:rPr>
              <w:t xml:space="preserve">Carrier Aggregation (Change of </w:t>
            </w:r>
            <w:proofErr w:type="spellStart"/>
            <w:r w:rsidRPr="00B93546">
              <w:rPr>
                <w:rFonts w:ascii="Calibri" w:hAnsi="Calibri" w:cs="Calibri"/>
                <w:i/>
                <w:iCs/>
                <w:color w:val="00B050"/>
                <w:kern w:val="2"/>
                <w:sz w:val="16"/>
                <w:szCs w:val="16"/>
              </w:rPr>
              <w:t>PCell</w:t>
            </w:r>
            <w:proofErr w:type="spellEnd"/>
            <w:r w:rsidRPr="00B93546">
              <w:rPr>
                <w:rFonts w:ascii="Calibri" w:hAnsi="Calibri" w:cs="Calibri"/>
                <w:i/>
                <w:iCs/>
                <w:color w:val="00B050"/>
                <w:kern w:val="2"/>
                <w:sz w:val="16"/>
                <w:szCs w:val="16"/>
              </w:rPr>
              <w:t>)</w:t>
            </w:r>
          </w:p>
          <w:p w:rsidR="00933C1B" w:rsidRPr="00B93546" w:rsidRDefault="00933C1B" w:rsidP="00933C1B">
            <w:pPr>
              <w:widowControl w:val="0"/>
              <w:numPr>
                <w:ilvl w:val="0"/>
                <w:numId w:val="23"/>
              </w:numPr>
              <w:autoSpaceDN w:val="0"/>
              <w:rPr>
                <w:rFonts w:ascii="Calibri" w:hAnsi="Calibri" w:cs="Calibri"/>
                <w:i/>
                <w:iCs/>
                <w:color w:val="00B050"/>
                <w:kern w:val="2"/>
                <w:sz w:val="16"/>
                <w:szCs w:val="16"/>
              </w:rPr>
            </w:pPr>
            <w:r w:rsidRPr="00B93546">
              <w:rPr>
                <w:rFonts w:ascii="Calibri" w:hAnsi="Calibri" w:cs="Calibri"/>
                <w:i/>
                <w:iCs/>
                <w:color w:val="00B050"/>
                <w:kern w:val="2"/>
                <w:sz w:val="16"/>
                <w:szCs w:val="16"/>
              </w:rPr>
              <w:t xml:space="preserve">NR-DC (Change of </w:t>
            </w:r>
            <w:proofErr w:type="spellStart"/>
            <w:r w:rsidRPr="00B93546">
              <w:rPr>
                <w:rFonts w:ascii="Calibri" w:hAnsi="Calibri" w:cs="Calibri"/>
                <w:i/>
                <w:iCs/>
                <w:color w:val="00B050"/>
                <w:kern w:val="2"/>
                <w:sz w:val="16"/>
                <w:szCs w:val="16"/>
              </w:rPr>
              <w:t>PCell</w:t>
            </w:r>
            <w:proofErr w:type="spellEnd"/>
            <w:r w:rsidRPr="00B93546">
              <w:rPr>
                <w:rFonts w:ascii="Calibri" w:hAnsi="Calibri" w:cs="Calibri"/>
                <w:i/>
                <w:iCs/>
                <w:color w:val="00B050"/>
                <w:kern w:val="2"/>
                <w:sz w:val="16"/>
                <w:szCs w:val="16"/>
              </w:rPr>
              <w:t xml:space="preserve"> at MN, Change of </w:t>
            </w:r>
            <w:proofErr w:type="spellStart"/>
            <w:r w:rsidRPr="00B93546">
              <w:rPr>
                <w:rFonts w:ascii="Calibri" w:hAnsi="Calibri" w:cs="Calibri"/>
                <w:i/>
                <w:iCs/>
                <w:color w:val="00B050"/>
                <w:kern w:val="2"/>
                <w:sz w:val="16"/>
                <w:szCs w:val="16"/>
              </w:rPr>
              <w:t>PScell</w:t>
            </w:r>
            <w:proofErr w:type="spellEnd"/>
            <w:r w:rsidRPr="00B93546">
              <w:rPr>
                <w:rFonts w:ascii="Calibri" w:hAnsi="Calibri" w:cs="Calibri"/>
                <w:i/>
                <w:iCs/>
                <w:color w:val="00B050"/>
                <w:kern w:val="2"/>
                <w:sz w:val="16"/>
                <w:szCs w:val="16"/>
              </w:rPr>
              <w:t xml:space="preserve"> at SN) </w:t>
            </w:r>
          </w:p>
          <w:p w:rsidR="00933C1B" w:rsidRPr="006063E9" w:rsidRDefault="00933C1B" w:rsidP="00933C1B">
            <w:pPr>
              <w:widowControl w:val="0"/>
              <w:ind w:left="144" w:hanging="144"/>
              <w:rPr>
                <w:rFonts w:ascii="Calibri" w:eastAsiaTheme="minorEastAsia" w:hAnsi="Calibri" w:cs="Calibri"/>
                <w:i/>
                <w:iCs/>
                <w:color w:val="00B050"/>
                <w:kern w:val="2"/>
                <w:sz w:val="16"/>
                <w:szCs w:val="16"/>
                <w:lang w:eastAsia="zh-CN"/>
              </w:rPr>
            </w:pPr>
            <w:r w:rsidRPr="00B93546">
              <w:rPr>
                <w:rFonts w:ascii="Calibri" w:hAnsi="Calibri" w:cs="Calibri"/>
                <w:i/>
                <w:iCs/>
                <w:color w:val="00B050"/>
                <w:kern w:val="2"/>
                <w:sz w:val="16"/>
                <w:szCs w:val="16"/>
              </w:rPr>
              <w:t>RAN3 will aim for a single solution for network signaling design on L1/L2 based inter-cell mobility to support all agreed scenarios. The details of solution are FFS.</w:t>
            </w:r>
          </w:p>
          <w:p w:rsidR="00933C1B" w:rsidRPr="006063E9" w:rsidRDefault="00933C1B" w:rsidP="00933C1B">
            <w:pPr>
              <w:widowControl w:val="0"/>
              <w:ind w:left="144" w:hanging="144"/>
              <w:rPr>
                <w:rFonts w:ascii="Calibri" w:eastAsiaTheme="minorEastAsia" w:hAnsi="Calibri" w:cs="Calibri"/>
                <w:i/>
                <w:iCs/>
                <w:color w:val="00B050"/>
                <w:kern w:val="2"/>
                <w:sz w:val="16"/>
                <w:szCs w:val="16"/>
              </w:rPr>
            </w:pPr>
            <w:r w:rsidRPr="00B93546">
              <w:rPr>
                <w:rFonts w:ascii="Calibri" w:hAnsi="Calibri" w:cs="Calibri" w:hint="eastAsia"/>
                <w:i/>
                <w:iCs/>
                <w:color w:val="00B050"/>
                <w:kern w:val="2"/>
                <w:sz w:val="16"/>
                <w:szCs w:val="16"/>
              </w:rPr>
              <w:t>W</w:t>
            </w:r>
            <w:r w:rsidRPr="00B93546">
              <w:rPr>
                <w:rFonts w:ascii="Calibri" w:hAnsi="Calibri" w:cs="Calibri"/>
                <w:i/>
                <w:iCs/>
                <w:color w:val="00B050"/>
                <w:kern w:val="2"/>
                <w:sz w:val="16"/>
                <w:szCs w:val="16"/>
              </w:rPr>
              <w:t>A: For intra-DU L1/L2 mobility, the existing F1AP procedure (e.g., F1AP UE CONTEXT MODIFICATION) is reused for handover configuration for inter-cell mobility.</w:t>
            </w:r>
          </w:p>
          <w:p w:rsidR="00933C1B" w:rsidRPr="00B93546" w:rsidRDefault="00933C1B" w:rsidP="00933C1B">
            <w:pPr>
              <w:widowControl w:val="0"/>
              <w:ind w:left="144" w:hanging="144"/>
              <w:rPr>
                <w:rFonts w:ascii="Calibri" w:hAnsi="Calibri" w:cs="Calibri"/>
                <w:i/>
                <w:iCs/>
                <w:color w:val="00B050"/>
                <w:kern w:val="2"/>
                <w:sz w:val="16"/>
                <w:szCs w:val="16"/>
              </w:rPr>
            </w:pPr>
            <w:r w:rsidRPr="00B93546">
              <w:rPr>
                <w:rFonts w:ascii="Calibri" w:hAnsi="Calibri" w:cs="Calibri"/>
                <w:i/>
                <w:iCs/>
                <w:color w:val="00B050"/>
                <w:kern w:val="2"/>
                <w:sz w:val="16"/>
                <w:szCs w:val="16"/>
              </w:rPr>
              <w:t>RAN3 focuses on the network-controlled procedure for L1/L2 based inter-cell mobility.</w:t>
            </w:r>
          </w:p>
          <w:p w:rsidR="00933C1B" w:rsidRPr="002A380A" w:rsidRDefault="00933C1B" w:rsidP="00933C1B">
            <w:pPr>
              <w:widowControl w:val="0"/>
              <w:ind w:left="144" w:hanging="144"/>
              <w:rPr>
                <w:rFonts w:ascii="Calibri" w:hAnsi="Calibri" w:cs="Calibri"/>
                <w:i/>
                <w:iCs/>
                <w:color w:val="00B050"/>
                <w:kern w:val="2"/>
                <w:sz w:val="16"/>
                <w:szCs w:val="16"/>
              </w:rPr>
            </w:pPr>
            <w:r w:rsidRPr="00B93546">
              <w:rPr>
                <w:rFonts w:ascii="Calibri" w:hAnsi="Calibri" w:cs="Calibri"/>
                <w:i/>
                <w:iCs/>
                <w:color w:val="00B050"/>
                <w:kern w:val="2"/>
                <w:sz w:val="16"/>
                <w:szCs w:val="16"/>
              </w:rPr>
              <w:t xml:space="preserve">The </w:t>
            </w:r>
            <w:proofErr w:type="spellStart"/>
            <w:r w:rsidRPr="00B93546">
              <w:rPr>
                <w:rFonts w:ascii="Calibri" w:hAnsi="Calibri" w:cs="Calibri"/>
                <w:i/>
                <w:iCs/>
                <w:color w:val="00B050"/>
                <w:kern w:val="2"/>
                <w:sz w:val="16"/>
                <w:szCs w:val="16"/>
              </w:rPr>
              <w:t>gNB</w:t>
            </w:r>
            <w:proofErr w:type="spellEnd"/>
            <w:r w:rsidRPr="00B93546">
              <w:rPr>
                <w:rFonts w:ascii="Calibri" w:hAnsi="Calibri" w:cs="Calibri"/>
                <w:i/>
                <w:iCs/>
                <w:color w:val="00B050"/>
                <w:kern w:val="2"/>
                <w:sz w:val="16"/>
                <w:szCs w:val="16"/>
              </w:rPr>
              <w:t>-CU initiates the L1/L2 mobility configuration procedure.</w:t>
            </w:r>
            <w:r>
              <w:rPr>
                <w:rFonts w:ascii="Calibri" w:eastAsiaTheme="minorEastAsia" w:hAnsi="Calibri" w:cs="Calibri" w:hint="eastAsia"/>
                <w:i/>
                <w:iCs/>
                <w:color w:val="00B050"/>
                <w:kern w:val="2"/>
                <w:sz w:val="16"/>
                <w:szCs w:val="16"/>
              </w:rPr>
              <w:t xml:space="preserve"> </w:t>
            </w:r>
          </w:p>
          <w:p w:rsidR="00933C1B" w:rsidRPr="002A380A" w:rsidRDefault="00933C1B" w:rsidP="00933C1B">
            <w:pPr>
              <w:widowControl w:val="0"/>
              <w:ind w:left="144" w:hanging="144"/>
              <w:rPr>
                <w:rFonts w:ascii="Calibri" w:hAnsi="Calibri" w:cs="Calibri"/>
                <w:i/>
                <w:iCs/>
                <w:color w:val="00B050"/>
                <w:kern w:val="2"/>
                <w:sz w:val="16"/>
                <w:szCs w:val="16"/>
              </w:rPr>
            </w:pPr>
            <w:r w:rsidRPr="00B93546">
              <w:rPr>
                <w:rFonts w:ascii="Calibri" w:hAnsi="Calibri" w:cs="Calibri"/>
                <w:i/>
                <w:iCs/>
                <w:color w:val="00B050"/>
                <w:kern w:val="2"/>
                <w:sz w:val="16"/>
                <w:szCs w:val="16"/>
              </w:rPr>
              <w:t xml:space="preserve">The configuration of candidate target cell(s) for L1/L2 mobility is initiated by the </w:t>
            </w:r>
            <w:proofErr w:type="spellStart"/>
            <w:r w:rsidRPr="00B93546">
              <w:rPr>
                <w:rFonts w:ascii="Calibri" w:hAnsi="Calibri" w:cs="Calibri"/>
                <w:i/>
                <w:iCs/>
                <w:color w:val="00B050"/>
                <w:kern w:val="2"/>
                <w:sz w:val="16"/>
                <w:szCs w:val="16"/>
              </w:rPr>
              <w:t>gNB</w:t>
            </w:r>
            <w:proofErr w:type="spellEnd"/>
            <w:r w:rsidRPr="00B93546">
              <w:rPr>
                <w:rFonts w:ascii="Calibri" w:hAnsi="Calibri" w:cs="Calibri"/>
                <w:i/>
                <w:iCs/>
                <w:color w:val="00B050"/>
                <w:kern w:val="2"/>
                <w:sz w:val="16"/>
                <w:szCs w:val="16"/>
              </w:rPr>
              <w:t>-CU</w:t>
            </w:r>
            <w:r w:rsidR="002A380A" w:rsidRPr="002A380A">
              <w:rPr>
                <w:rFonts w:ascii="Calibri" w:hAnsi="Calibri" w:cs="Calibri" w:hint="eastAsia"/>
                <w:i/>
                <w:iCs/>
                <w:color w:val="00B050"/>
                <w:kern w:val="2"/>
                <w:sz w:val="16"/>
                <w:szCs w:val="16"/>
              </w:rPr>
              <w:t>.</w:t>
            </w:r>
          </w:p>
          <w:p w:rsidR="00933C1B" w:rsidRPr="006063E9" w:rsidRDefault="00933C1B" w:rsidP="00933C1B">
            <w:pPr>
              <w:widowControl w:val="0"/>
              <w:ind w:left="144" w:hanging="144"/>
              <w:rPr>
                <w:rFonts w:ascii="Calibri" w:eastAsiaTheme="minorEastAsia" w:hAnsi="Calibri" w:cs="Calibri"/>
                <w:i/>
                <w:iCs/>
                <w:color w:val="00B050"/>
                <w:kern w:val="2"/>
                <w:sz w:val="16"/>
                <w:szCs w:val="16"/>
                <w:shd w:val="pct15" w:color="auto" w:fill="FFFFFF"/>
              </w:rPr>
            </w:pPr>
            <w:r w:rsidRPr="00B93546">
              <w:rPr>
                <w:rFonts w:ascii="Calibri" w:hAnsi="Calibri" w:cs="Calibri"/>
                <w:i/>
                <w:iCs/>
                <w:color w:val="00B050"/>
                <w:kern w:val="2"/>
                <w:sz w:val="16"/>
                <w:szCs w:val="16"/>
              </w:rPr>
              <w:t xml:space="preserve">WA: RAN3 assumes that the UE sends the L1 measurement report to the </w:t>
            </w:r>
            <w:proofErr w:type="spellStart"/>
            <w:r w:rsidRPr="00B93546">
              <w:rPr>
                <w:rFonts w:ascii="Calibri" w:hAnsi="Calibri" w:cs="Calibri"/>
                <w:i/>
                <w:iCs/>
                <w:color w:val="00B050"/>
                <w:kern w:val="2"/>
                <w:sz w:val="16"/>
                <w:szCs w:val="16"/>
              </w:rPr>
              <w:t>gNB</w:t>
            </w:r>
            <w:proofErr w:type="spellEnd"/>
            <w:r w:rsidRPr="00B93546">
              <w:rPr>
                <w:rFonts w:ascii="Calibri" w:hAnsi="Calibri" w:cs="Calibri"/>
                <w:i/>
                <w:iCs/>
                <w:color w:val="00B050"/>
                <w:kern w:val="2"/>
                <w:sz w:val="16"/>
                <w:szCs w:val="16"/>
              </w:rPr>
              <w:t xml:space="preserve">-DU and the </w:t>
            </w:r>
            <w:proofErr w:type="spellStart"/>
            <w:r w:rsidRPr="00B93546">
              <w:rPr>
                <w:rFonts w:ascii="Calibri" w:hAnsi="Calibri" w:cs="Calibri"/>
                <w:i/>
                <w:iCs/>
                <w:color w:val="00B050"/>
                <w:kern w:val="2"/>
                <w:sz w:val="16"/>
                <w:szCs w:val="16"/>
              </w:rPr>
              <w:t>gNB</w:t>
            </w:r>
            <w:proofErr w:type="spellEnd"/>
            <w:r w:rsidRPr="00B93546">
              <w:rPr>
                <w:rFonts w:ascii="Calibri" w:hAnsi="Calibri" w:cs="Calibri"/>
                <w:i/>
                <w:iCs/>
                <w:color w:val="00B050"/>
                <w:kern w:val="2"/>
                <w:sz w:val="16"/>
                <w:szCs w:val="16"/>
              </w:rPr>
              <w:t>-DU triggers UE mobility to a target candidate cell. All details are up to RAN1 and RAN2 discussion.</w:t>
            </w:r>
            <w:r>
              <w:rPr>
                <w:rFonts w:ascii="Calibri" w:eastAsiaTheme="minorEastAsia" w:hAnsi="Calibri" w:cs="Calibri" w:hint="eastAsia"/>
                <w:i/>
                <w:iCs/>
                <w:color w:val="00B050"/>
                <w:kern w:val="2"/>
                <w:sz w:val="16"/>
                <w:szCs w:val="16"/>
              </w:rPr>
              <w:t xml:space="preserve"> </w:t>
            </w:r>
          </w:p>
          <w:p w:rsidR="00933C1B" w:rsidRPr="003E6B59" w:rsidRDefault="00933C1B" w:rsidP="00933C1B">
            <w:pPr>
              <w:overflowPunct w:val="0"/>
              <w:autoSpaceDE w:val="0"/>
              <w:adjustRightInd w:val="0"/>
              <w:jc w:val="both"/>
              <w:textAlignment w:val="baseline"/>
              <w:rPr>
                <w:rFonts w:ascii="Calibri" w:hAnsi="Calibri" w:cs="Calibri"/>
                <w:i/>
                <w:color w:val="FF0000"/>
                <w:sz w:val="16"/>
                <w:szCs w:val="16"/>
              </w:rPr>
            </w:pPr>
            <w:r w:rsidRPr="003E6B59">
              <w:rPr>
                <w:rFonts w:ascii="Calibri" w:hAnsi="Calibri" w:cs="Calibri"/>
                <w:i/>
                <w:color w:val="FF0000"/>
                <w:sz w:val="16"/>
                <w:szCs w:val="16"/>
              </w:rPr>
              <w:t>Open issues:</w:t>
            </w:r>
          </w:p>
          <w:p w:rsidR="00933C1B" w:rsidRPr="008B7828" w:rsidRDefault="00933C1B" w:rsidP="00933C1B">
            <w:pPr>
              <w:overflowPunct w:val="0"/>
              <w:autoSpaceDE w:val="0"/>
              <w:adjustRightInd w:val="0"/>
              <w:jc w:val="both"/>
              <w:textAlignment w:val="baseline"/>
              <w:rPr>
                <w:rFonts w:ascii="Calibri" w:hAnsi="Calibri" w:cs="Calibri"/>
                <w:i/>
                <w:color w:val="FF0000"/>
                <w:sz w:val="16"/>
                <w:szCs w:val="16"/>
              </w:rPr>
            </w:pPr>
            <w:r w:rsidRPr="008B7828">
              <w:rPr>
                <w:rFonts w:ascii="Calibri" w:hAnsi="Calibri" w:cs="Calibri"/>
                <w:i/>
                <w:color w:val="FF0000"/>
                <w:sz w:val="16"/>
                <w:szCs w:val="16"/>
              </w:rPr>
              <w:t xml:space="preserve">FFS on whether </w:t>
            </w:r>
            <w:proofErr w:type="spellStart"/>
            <w:r w:rsidRPr="008B7828">
              <w:rPr>
                <w:rFonts w:ascii="Calibri" w:hAnsi="Calibri" w:cs="Calibri"/>
                <w:i/>
                <w:color w:val="FF0000"/>
                <w:sz w:val="16"/>
                <w:szCs w:val="16"/>
              </w:rPr>
              <w:t>gNB</w:t>
            </w:r>
            <w:proofErr w:type="spellEnd"/>
            <w:r w:rsidRPr="008B7828">
              <w:rPr>
                <w:rFonts w:ascii="Calibri" w:hAnsi="Calibri" w:cs="Calibri"/>
                <w:i/>
                <w:color w:val="FF0000"/>
                <w:sz w:val="16"/>
                <w:szCs w:val="16"/>
              </w:rPr>
              <w:t>-DU can also initiate the L1/L2 mobility configuration procedure.</w:t>
            </w:r>
          </w:p>
          <w:p w:rsidR="00933C1B" w:rsidRDefault="00933C1B" w:rsidP="00933C1B">
            <w:pPr>
              <w:overflowPunct w:val="0"/>
              <w:autoSpaceDE w:val="0"/>
              <w:adjustRightInd w:val="0"/>
              <w:jc w:val="both"/>
              <w:textAlignment w:val="baseline"/>
              <w:rPr>
                <w:rFonts w:ascii="Calibri" w:eastAsiaTheme="minorEastAsia" w:hAnsi="Calibri" w:cs="Calibri"/>
                <w:i/>
                <w:color w:val="FF0000"/>
                <w:sz w:val="16"/>
                <w:szCs w:val="16"/>
              </w:rPr>
            </w:pPr>
            <w:r w:rsidRPr="008B7828">
              <w:rPr>
                <w:rFonts w:ascii="Calibri" w:hAnsi="Calibri" w:cs="Calibri"/>
                <w:i/>
                <w:color w:val="FF0000"/>
                <w:sz w:val="16"/>
                <w:szCs w:val="16"/>
              </w:rPr>
              <w:t xml:space="preserve">FFS on how the </w:t>
            </w:r>
            <w:proofErr w:type="spellStart"/>
            <w:r w:rsidRPr="008B7828">
              <w:rPr>
                <w:rFonts w:ascii="Calibri" w:hAnsi="Calibri" w:cs="Calibri"/>
                <w:i/>
                <w:color w:val="FF0000"/>
                <w:sz w:val="16"/>
                <w:szCs w:val="16"/>
              </w:rPr>
              <w:t>gNB</w:t>
            </w:r>
            <w:proofErr w:type="spellEnd"/>
            <w:r w:rsidRPr="008B7828">
              <w:rPr>
                <w:rFonts w:ascii="Calibri" w:hAnsi="Calibri" w:cs="Calibri"/>
                <w:i/>
                <w:color w:val="FF0000"/>
                <w:sz w:val="16"/>
                <w:szCs w:val="16"/>
              </w:rPr>
              <w:t>/</w:t>
            </w:r>
            <w:proofErr w:type="spellStart"/>
            <w:r w:rsidRPr="008B7828">
              <w:rPr>
                <w:rFonts w:ascii="Calibri" w:hAnsi="Calibri" w:cs="Calibri"/>
                <w:i/>
                <w:color w:val="FF0000"/>
                <w:sz w:val="16"/>
                <w:szCs w:val="16"/>
              </w:rPr>
              <w:t>gNB</w:t>
            </w:r>
            <w:proofErr w:type="spellEnd"/>
            <w:r w:rsidRPr="008B7828">
              <w:rPr>
                <w:rFonts w:ascii="Calibri" w:hAnsi="Calibri" w:cs="Calibri"/>
                <w:i/>
                <w:color w:val="FF0000"/>
                <w:sz w:val="16"/>
                <w:szCs w:val="16"/>
              </w:rPr>
              <w:t>-DU detects the UE access and whether there is an F1 impact.</w:t>
            </w:r>
          </w:p>
          <w:p w:rsidR="00933C1B" w:rsidRPr="008B7828" w:rsidRDefault="00933C1B" w:rsidP="00933C1B">
            <w:pPr>
              <w:overflowPunct w:val="0"/>
              <w:autoSpaceDE w:val="0"/>
              <w:adjustRightInd w:val="0"/>
              <w:jc w:val="both"/>
              <w:textAlignment w:val="baseline"/>
              <w:rPr>
                <w:rFonts w:ascii="Calibri" w:hAnsi="Calibri" w:cs="Calibri"/>
                <w:i/>
                <w:color w:val="FF0000"/>
                <w:sz w:val="16"/>
                <w:szCs w:val="16"/>
              </w:rPr>
            </w:pPr>
            <w:r w:rsidRPr="00F50DD8">
              <w:rPr>
                <w:rFonts w:ascii="Calibri" w:hAnsi="Calibri" w:cs="Calibri"/>
                <w:i/>
                <w:color w:val="FF0000"/>
                <w:sz w:val="16"/>
                <w:szCs w:val="16"/>
              </w:rPr>
              <w:t>For intra-DU L1/L2 handover, whether and how to release the source cell/prepared cells’ resources in th</w:t>
            </w:r>
            <w:r w:rsidRPr="008B7828">
              <w:rPr>
                <w:rFonts w:ascii="Calibri" w:hAnsi="Calibri" w:cs="Calibri"/>
                <w:i/>
                <w:color w:val="FF0000"/>
                <w:sz w:val="16"/>
                <w:szCs w:val="16"/>
              </w:rPr>
              <w:t xml:space="preserve">e </w:t>
            </w:r>
            <w:proofErr w:type="spellStart"/>
            <w:r w:rsidRPr="008B7828">
              <w:rPr>
                <w:rFonts w:ascii="Calibri" w:hAnsi="Calibri" w:cs="Calibri"/>
                <w:i/>
                <w:color w:val="FF0000"/>
                <w:sz w:val="16"/>
                <w:szCs w:val="16"/>
              </w:rPr>
              <w:t>gNB</w:t>
            </w:r>
            <w:proofErr w:type="spellEnd"/>
            <w:r w:rsidRPr="008B7828">
              <w:rPr>
                <w:rFonts w:ascii="Calibri" w:hAnsi="Calibri" w:cs="Calibri"/>
                <w:i/>
                <w:color w:val="FF0000"/>
                <w:sz w:val="16"/>
                <w:szCs w:val="16"/>
              </w:rPr>
              <w:t xml:space="preserve"> DU is FFS.</w:t>
            </w:r>
          </w:p>
          <w:p w:rsidR="00933C1B" w:rsidRDefault="00933C1B" w:rsidP="00933C1B">
            <w:pPr>
              <w:pStyle w:val="proposaltext"/>
            </w:pPr>
            <w:r w:rsidRPr="000F2102">
              <w:rPr>
                <w:rFonts w:ascii="Calibri" w:eastAsia="等线" w:hAnsi="Calibri" w:cs="Calibri" w:hint="eastAsia"/>
                <w:i/>
                <w:color w:val="FF0000"/>
                <w:sz w:val="16"/>
                <w:szCs w:val="16"/>
              </w:rPr>
              <w:t>S</w:t>
            </w:r>
            <w:r w:rsidRPr="000F2102">
              <w:rPr>
                <w:rFonts w:ascii="Calibri" w:eastAsia="等线" w:hAnsi="Calibri" w:cs="Calibri"/>
                <w:i/>
                <w:color w:val="FF0000"/>
                <w:sz w:val="16"/>
                <w:szCs w:val="16"/>
              </w:rPr>
              <w:t>tage2/3 details</w:t>
            </w:r>
          </w:p>
        </w:tc>
      </w:tr>
    </w:tbl>
    <w:p w:rsidR="00933C1B" w:rsidRDefault="00933C1B" w:rsidP="00633EEC">
      <w:pPr>
        <w:pStyle w:val="proposaltext"/>
      </w:pPr>
    </w:p>
    <w:p w:rsidR="00B87FBC" w:rsidRPr="000367BB" w:rsidRDefault="00B70C25" w:rsidP="00CE0A6F">
      <w:pPr>
        <w:pStyle w:val="1"/>
        <w:rPr>
          <w:lang w:val="en-GB"/>
        </w:rPr>
      </w:pPr>
      <w:r w:rsidRPr="000367BB">
        <w:rPr>
          <w:lang w:val="en-GB"/>
        </w:rPr>
        <w:t>Discussion</w:t>
      </w:r>
    </w:p>
    <w:p w:rsidR="007B3C54" w:rsidRPr="007B3C54" w:rsidRDefault="00933C1B" w:rsidP="007B3C54">
      <w:pPr>
        <w:pStyle w:val="20"/>
        <w:ind w:left="625" w:hangingChars="283" w:hanging="625"/>
        <w:rPr>
          <w:rFonts w:eastAsiaTheme="minorEastAsia"/>
          <w:lang w:val="en-GB"/>
        </w:rPr>
      </w:pPr>
      <w:bookmarkStart w:id="3" w:name="OLE_LINK78"/>
      <w:bookmarkStart w:id="4" w:name="OLE_LINK79"/>
      <w:r w:rsidRPr="00933C1B">
        <w:rPr>
          <w:rFonts w:eastAsiaTheme="minorEastAsia"/>
          <w:lang w:val="en-GB"/>
        </w:rPr>
        <w:t>Mobility Preparation phase</w:t>
      </w:r>
    </w:p>
    <w:p w:rsidR="009C2821" w:rsidRPr="0071366B" w:rsidRDefault="007F03B3" w:rsidP="0071366B">
      <w:pPr>
        <w:pStyle w:val="af"/>
        <w:ind w:left="360"/>
        <w:jc w:val="both"/>
        <w:rPr>
          <w:rFonts w:ascii="Calibri" w:eastAsiaTheme="minorEastAsia" w:hAnsi="Calibri" w:cs="Calibri"/>
          <w:i/>
          <w:color w:val="FF0000"/>
          <w:sz w:val="16"/>
          <w:szCs w:val="16"/>
          <w:lang w:eastAsia="zh-CN"/>
        </w:rPr>
      </w:pPr>
      <w:r w:rsidRPr="009C2821">
        <w:rPr>
          <w:rFonts w:ascii="Calibri" w:hAnsi="Calibri" w:cs="Calibri"/>
          <w:i/>
          <w:iCs/>
          <w:color w:val="00B050"/>
          <w:kern w:val="2"/>
          <w:sz w:val="16"/>
          <w:szCs w:val="16"/>
        </w:rPr>
        <w:t xml:space="preserve">The </w:t>
      </w:r>
      <w:proofErr w:type="spellStart"/>
      <w:r w:rsidRPr="009C2821">
        <w:rPr>
          <w:rFonts w:ascii="Calibri" w:hAnsi="Calibri" w:cs="Calibri"/>
          <w:i/>
          <w:iCs/>
          <w:color w:val="00B050"/>
          <w:kern w:val="2"/>
          <w:sz w:val="16"/>
          <w:szCs w:val="16"/>
        </w:rPr>
        <w:t>gNB</w:t>
      </w:r>
      <w:proofErr w:type="spellEnd"/>
      <w:r w:rsidRPr="009C2821">
        <w:rPr>
          <w:rFonts w:ascii="Calibri" w:hAnsi="Calibri" w:cs="Calibri"/>
          <w:i/>
          <w:iCs/>
          <w:color w:val="00B050"/>
          <w:kern w:val="2"/>
          <w:sz w:val="16"/>
          <w:szCs w:val="16"/>
        </w:rPr>
        <w:t>-CU initiates the L1/L2 mobility configuration procedure.</w:t>
      </w:r>
      <w:r w:rsidRPr="009C2821">
        <w:rPr>
          <w:rFonts w:ascii="Calibri" w:hAnsi="Calibri" w:cs="Calibri"/>
          <w:i/>
          <w:color w:val="FF0000"/>
          <w:sz w:val="16"/>
          <w:szCs w:val="16"/>
        </w:rPr>
        <w:t xml:space="preserve"> FFS on whether </w:t>
      </w:r>
      <w:proofErr w:type="spellStart"/>
      <w:r w:rsidRPr="009C2821">
        <w:rPr>
          <w:rFonts w:ascii="Calibri" w:hAnsi="Calibri" w:cs="Calibri"/>
          <w:i/>
          <w:color w:val="FF0000"/>
          <w:sz w:val="16"/>
          <w:szCs w:val="16"/>
        </w:rPr>
        <w:t>gNB</w:t>
      </w:r>
      <w:proofErr w:type="spellEnd"/>
      <w:r w:rsidRPr="009C2821">
        <w:rPr>
          <w:rFonts w:ascii="Calibri" w:hAnsi="Calibri" w:cs="Calibri"/>
          <w:i/>
          <w:color w:val="FF0000"/>
          <w:sz w:val="16"/>
          <w:szCs w:val="16"/>
        </w:rPr>
        <w:t>-DU can also initiate the L1/L2 mobility configuration procedure.</w:t>
      </w:r>
    </w:p>
    <w:p w:rsidR="009C2821" w:rsidRPr="002A380A" w:rsidRDefault="009C2821" w:rsidP="00DD7A6E">
      <w:pPr>
        <w:pStyle w:val="af"/>
        <w:ind w:left="0"/>
        <w:rPr>
          <w:rFonts w:asciiTheme="minorHAnsi" w:eastAsiaTheme="minorEastAsia" w:hAnsiTheme="minorHAnsi" w:cstheme="minorHAnsi"/>
          <w:lang w:eastAsia="zh-CN"/>
        </w:rPr>
      </w:pPr>
      <w:r w:rsidRPr="002A380A">
        <w:rPr>
          <w:rFonts w:asciiTheme="minorHAnsi" w:eastAsiaTheme="minorEastAsia" w:hAnsiTheme="minorHAnsi" w:cstheme="minorHAnsi"/>
          <w:lang w:eastAsia="zh-CN"/>
        </w:rPr>
        <w:t xml:space="preserve">For this proposal, we have lots of discussion </w:t>
      </w:r>
      <w:r w:rsidR="005F7CC7" w:rsidRPr="002A380A">
        <w:rPr>
          <w:rFonts w:asciiTheme="minorHAnsi" w:eastAsiaTheme="minorEastAsia" w:hAnsiTheme="minorHAnsi" w:cstheme="minorHAnsi"/>
          <w:lang w:eastAsia="zh-CN"/>
        </w:rPr>
        <w:t xml:space="preserve">during the </w:t>
      </w:r>
      <w:r w:rsidRPr="002A380A">
        <w:rPr>
          <w:rFonts w:asciiTheme="minorHAnsi" w:eastAsiaTheme="minorEastAsia" w:hAnsiTheme="minorHAnsi" w:cstheme="minorHAnsi"/>
          <w:lang w:eastAsia="zh-CN"/>
        </w:rPr>
        <w:t>online</w:t>
      </w:r>
      <w:r w:rsidR="005F7CC7" w:rsidRPr="002A380A">
        <w:rPr>
          <w:rFonts w:asciiTheme="minorHAnsi" w:eastAsiaTheme="minorEastAsia" w:hAnsiTheme="minorHAnsi" w:cstheme="minorHAnsi"/>
          <w:lang w:eastAsia="zh-CN"/>
        </w:rPr>
        <w:t xml:space="preserve"> meeting</w:t>
      </w:r>
      <w:r w:rsidRPr="002A380A">
        <w:rPr>
          <w:rFonts w:asciiTheme="minorHAnsi" w:eastAsiaTheme="minorEastAsia" w:hAnsiTheme="minorHAnsi" w:cstheme="minorHAnsi"/>
          <w:lang w:eastAsia="zh-CN"/>
        </w:rPr>
        <w:t>,</w:t>
      </w:r>
      <w:r w:rsidR="005F7CC7" w:rsidRPr="002A380A">
        <w:rPr>
          <w:rFonts w:asciiTheme="minorHAnsi" w:eastAsiaTheme="minorEastAsia" w:hAnsiTheme="minorHAnsi" w:cstheme="minorHAnsi"/>
          <w:lang w:eastAsia="zh-CN"/>
        </w:rPr>
        <w:t xml:space="preserve"> </w:t>
      </w:r>
      <w:r w:rsidRPr="002A380A">
        <w:rPr>
          <w:rFonts w:asciiTheme="minorHAnsi" w:eastAsiaTheme="minorEastAsia" w:hAnsiTheme="minorHAnsi" w:cstheme="minorHAnsi"/>
          <w:lang w:eastAsia="zh-CN"/>
        </w:rPr>
        <w:t xml:space="preserve">and first of all, we should have </w:t>
      </w:r>
      <w:r w:rsidR="0071366B" w:rsidRPr="002A380A">
        <w:rPr>
          <w:rFonts w:asciiTheme="minorHAnsi" w:eastAsiaTheme="minorEastAsia" w:hAnsiTheme="minorHAnsi" w:cstheme="minorHAnsi"/>
          <w:lang w:eastAsia="zh-CN"/>
        </w:rPr>
        <w:t>a</w:t>
      </w:r>
      <w:r w:rsidRPr="002A380A">
        <w:rPr>
          <w:rFonts w:asciiTheme="minorHAnsi" w:eastAsiaTheme="minorEastAsia" w:hAnsiTheme="minorHAnsi" w:cstheme="minorHAnsi"/>
          <w:lang w:eastAsia="zh-CN"/>
        </w:rPr>
        <w:t xml:space="preserve"> common understanding about what the means of “</w:t>
      </w:r>
      <w:r w:rsidRPr="009E30BF">
        <w:rPr>
          <w:rFonts w:asciiTheme="minorHAnsi" w:eastAsiaTheme="minorEastAsia" w:hAnsiTheme="minorHAnsi" w:cstheme="minorHAnsi"/>
          <w:b/>
          <w:lang w:eastAsia="zh-CN"/>
        </w:rPr>
        <w:t>initiate</w:t>
      </w:r>
      <w:r w:rsidRPr="002A380A">
        <w:rPr>
          <w:rFonts w:asciiTheme="minorHAnsi" w:eastAsiaTheme="minorEastAsia" w:hAnsiTheme="minorHAnsi" w:cstheme="minorHAnsi"/>
          <w:lang w:eastAsia="zh-CN"/>
        </w:rPr>
        <w:t xml:space="preserve"> the L1/L2 mobility”.</w:t>
      </w:r>
      <w:r w:rsidR="0071366B">
        <w:rPr>
          <w:rFonts w:asciiTheme="minorHAnsi" w:eastAsiaTheme="minorEastAsia" w:hAnsiTheme="minorHAnsi" w:cstheme="minorHAnsi" w:hint="eastAsia"/>
          <w:lang w:eastAsia="zh-CN"/>
        </w:rPr>
        <w:t xml:space="preserve"> </w:t>
      </w:r>
      <w:r w:rsidR="0003158A" w:rsidRPr="002A380A">
        <w:rPr>
          <w:rFonts w:asciiTheme="minorHAnsi" w:eastAsiaTheme="minorEastAsia" w:hAnsiTheme="minorHAnsi" w:cstheme="minorHAnsi"/>
          <w:lang w:eastAsia="zh-CN"/>
        </w:rPr>
        <w:t>T</w:t>
      </w:r>
      <w:r w:rsidRPr="002A380A">
        <w:rPr>
          <w:rFonts w:asciiTheme="minorHAnsi" w:eastAsiaTheme="minorEastAsia" w:hAnsiTheme="minorHAnsi" w:cstheme="minorHAnsi"/>
          <w:lang w:eastAsia="zh-CN"/>
        </w:rPr>
        <w:t xml:space="preserve">he L1/L2 mobility configuration procedure can be </w:t>
      </w:r>
      <w:r w:rsidR="0003158A" w:rsidRPr="002A380A">
        <w:rPr>
          <w:rFonts w:asciiTheme="minorHAnsi" w:eastAsiaTheme="minorEastAsia" w:hAnsiTheme="minorHAnsi" w:cstheme="minorHAnsi"/>
          <w:lang w:eastAsia="zh-CN"/>
        </w:rPr>
        <w:t xml:space="preserve">further </w:t>
      </w:r>
      <w:r w:rsidRPr="002A380A">
        <w:rPr>
          <w:rFonts w:asciiTheme="minorHAnsi" w:eastAsiaTheme="minorEastAsia" w:hAnsiTheme="minorHAnsi" w:cstheme="minorHAnsi"/>
          <w:lang w:eastAsia="zh-CN"/>
        </w:rPr>
        <w:t xml:space="preserve">divided into </w:t>
      </w:r>
      <w:r w:rsidR="0003158A" w:rsidRPr="002A380A">
        <w:rPr>
          <w:rFonts w:asciiTheme="minorHAnsi" w:eastAsiaTheme="minorEastAsia" w:hAnsiTheme="minorHAnsi" w:cstheme="minorHAnsi"/>
          <w:lang w:eastAsia="zh-CN"/>
        </w:rPr>
        <w:t>four</w:t>
      </w:r>
      <w:r w:rsidRPr="002A380A">
        <w:rPr>
          <w:rFonts w:asciiTheme="minorHAnsi" w:eastAsiaTheme="minorEastAsia" w:hAnsiTheme="minorHAnsi" w:cstheme="minorHAnsi"/>
          <w:lang w:eastAsia="zh-CN"/>
        </w:rPr>
        <w:t xml:space="preserve"> steps as below:</w:t>
      </w:r>
    </w:p>
    <w:p w:rsidR="008D7183" w:rsidRPr="002A380A" w:rsidRDefault="0087066B" w:rsidP="00DD7A6E">
      <w:pPr>
        <w:pStyle w:val="proposaltext"/>
        <w:ind w:leftChars="100" w:left="200"/>
        <w:rPr>
          <w:rFonts w:asciiTheme="minorHAnsi" w:eastAsiaTheme="minorEastAsia" w:hAnsiTheme="minorHAnsi" w:cstheme="minorHAnsi"/>
        </w:rPr>
      </w:pPr>
      <w:r>
        <w:rPr>
          <w:rFonts w:asciiTheme="minorHAnsi" w:eastAsiaTheme="minorEastAsia" w:hAnsiTheme="minorHAnsi" w:cstheme="minorHAnsi" w:hint="eastAsia"/>
          <w:b/>
        </w:rPr>
        <w:t>S</w:t>
      </w:r>
      <w:r w:rsidR="008D7183" w:rsidRPr="002A380A">
        <w:rPr>
          <w:rFonts w:asciiTheme="minorHAnsi" w:eastAsiaTheme="minorEastAsia" w:hAnsiTheme="minorHAnsi" w:cstheme="minorHAnsi"/>
          <w:b/>
        </w:rPr>
        <w:t>tep 1</w:t>
      </w:r>
      <w:r w:rsidR="008D7183" w:rsidRPr="002A380A">
        <w:rPr>
          <w:rFonts w:asciiTheme="minorHAnsi" w:eastAsiaTheme="minorEastAsia" w:hAnsiTheme="minorHAnsi" w:cstheme="minorHAnsi"/>
        </w:rPr>
        <w:t xml:space="preserve">: </w:t>
      </w:r>
      <w:r w:rsidR="00C06462">
        <w:rPr>
          <w:rFonts w:asciiTheme="minorHAnsi" w:eastAsiaTheme="minorEastAsia" w:hAnsiTheme="minorHAnsi" w:cstheme="minorHAnsi" w:hint="eastAsia"/>
        </w:rPr>
        <w:t>C</w:t>
      </w:r>
      <w:r w:rsidR="00933C1B" w:rsidRPr="002A380A">
        <w:rPr>
          <w:rFonts w:asciiTheme="minorHAnsi" w:eastAsiaTheme="minorEastAsia" w:hAnsiTheme="minorHAnsi" w:cstheme="minorHAnsi"/>
        </w:rPr>
        <w:t>andidate cell</w:t>
      </w:r>
      <w:r w:rsidR="008D7183" w:rsidRPr="002A380A">
        <w:rPr>
          <w:rFonts w:asciiTheme="minorHAnsi" w:eastAsiaTheme="minorEastAsia" w:hAnsiTheme="minorHAnsi" w:cstheme="minorHAnsi"/>
        </w:rPr>
        <w:t>s</w:t>
      </w:r>
      <w:r w:rsidR="00933C1B" w:rsidRPr="002A380A">
        <w:rPr>
          <w:rFonts w:asciiTheme="minorHAnsi" w:eastAsiaTheme="minorEastAsia" w:hAnsiTheme="minorHAnsi" w:cstheme="minorHAnsi"/>
        </w:rPr>
        <w:t xml:space="preserve"> select</w:t>
      </w:r>
      <w:r w:rsidR="00C867A9" w:rsidRPr="002A380A">
        <w:rPr>
          <w:rFonts w:asciiTheme="minorHAnsi" w:eastAsiaTheme="minorEastAsia" w:hAnsiTheme="minorHAnsi" w:cstheme="minorHAnsi"/>
        </w:rPr>
        <w:t>ion</w:t>
      </w:r>
    </w:p>
    <w:p w:rsidR="00991BD4" w:rsidRPr="009E30BF" w:rsidRDefault="00C06462" w:rsidP="00DD7A6E">
      <w:pPr>
        <w:pStyle w:val="proposaltext"/>
        <w:ind w:leftChars="100" w:left="200"/>
        <w:rPr>
          <w:rFonts w:asciiTheme="minorHAnsi" w:eastAsiaTheme="minorEastAsia" w:hAnsiTheme="minorHAnsi" w:cstheme="minorHAnsi"/>
          <w:sz w:val="18"/>
          <w:shd w:val="pct15" w:color="auto" w:fill="FFFFFF"/>
        </w:rPr>
      </w:pPr>
      <w:r>
        <w:rPr>
          <w:rFonts w:asciiTheme="minorHAnsi" w:eastAsiaTheme="minorEastAsia" w:hAnsiTheme="minorHAnsi" w:cstheme="minorHAnsi" w:hint="eastAsia"/>
          <w:sz w:val="18"/>
          <w:shd w:val="pct15" w:color="auto" w:fill="FFFFFF"/>
        </w:rPr>
        <w:t>N</w:t>
      </w:r>
      <w:r w:rsidR="00991BD4" w:rsidRPr="009E30BF">
        <w:rPr>
          <w:rFonts w:asciiTheme="minorHAnsi" w:eastAsiaTheme="minorEastAsia" w:hAnsiTheme="minorHAnsi" w:cstheme="minorHAnsi"/>
          <w:sz w:val="18"/>
          <w:shd w:val="pct15" w:color="auto" w:fill="FFFFFF"/>
        </w:rPr>
        <w:t>ote</w:t>
      </w:r>
      <w:r w:rsidR="00991BD4" w:rsidRPr="009E30BF">
        <w:rPr>
          <w:rFonts w:asciiTheme="minorHAnsi" w:eastAsiaTheme="minorEastAsia" w:hAnsiTheme="minorHAnsi" w:cstheme="minorHAnsi" w:hint="eastAsia"/>
          <w:sz w:val="18"/>
          <w:shd w:val="pct15" w:color="auto" w:fill="FFFFFF"/>
        </w:rPr>
        <w:t>：</w:t>
      </w:r>
      <w:r>
        <w:rPr>
          <w:rFonts w:asciiTheme="minorHAnsi" w:eastAsiaTheme="minorEastAsia" w:hAnsiTheme="minorHAnsi" w:cstheme="minorHAnsi" w:hint="eastAsia"/>
          <w:sz w:val="18"/>
          <w:shd w:val="pct15" w:color="auto" w:fill="FFFFFF"/>
        </w:rPr>
        <w:t>T</w:t>
      </w:r>
      <w:r w:rsidR="00991BD4" w:rsidRPr="009E30BF">
        <w:rPr>
          <w:rFonts w:asciiTheme="minorHAnsi" w:eastAsiaTheme="minorEastAsia" w:hAnsiTheme="minorHAnsi" w:cstheme="minorHAnsi"/>
          <w:sz w:val="18"/>
          <w:shd w:val="pct15" w:color="auto" w:fill="FFFFFF"/>
        </w:rPr>
        <w:t xml:space="preserve">his step not means </w:t>
      </w:r>
      <w:r w:rsidR="00DF6AD5">
        <w:rPr>
          <w:rFonts w:asciiTheme="minorHAnsi" w:eastAsiaTheme="minorEastAsia" w:hAnsiTheme="minorHAnsi" w:cstheme="minorHAnsi" w:hint="eastAsia"/>
          <w:sz w:val="18"/>
          <w:shd w:val="pct15" w:color="auto" w:fill="FFFFFF"/>
        </w:rPr>
        <w:t xml:space="preserve">decided </w:t>
      </w:r>
      <w:r w:rsidR="00991BD4" w:rsidRPr="009E30BF">
        <w:rPr>
          <w:rFonts w:asciiTheme="minorHAnsi" w:eastAsiaTheme="minorEastAsia" w:hAnsiTheme="minorHAnsi" w:cstheme="minorHAnsi"/>
          <w:sz w:val="18"/>
          <w:shd w:val="pct15" w:color="auto" w:fill="FFFFFF"/>
        </w:rPr>
        <w:t>the final candidate cell</w:t>
      </w:r>
      <w:r w:rsidR="0071366B">
        <w:rPr>
          <w:rFonts w:asciiTheme="minorHAnsi" w:eastAsiaTheme="minorEastAsia" w:hAnsiTheme="minorHAnsi" w:cstheme="minorHAnsi" w:hint="eastAsia"/>
          <w:sz w:val="18"/>
          <w:shd w:val="pct15" w:color="auto" w:fill="FFFFFF"/>
        </w:rPr>
        <w:t>s</w:t>
      </w:r>
    </w:p>
    <w:p w:rsidR="0071366B" w:rsidRDefault="0087066B" w:rsidP="00DD7A6E">
      <w:pPr>
        <w:pStyle w:val="proposaltext"/>
        <w:ind w:leftChars="100" w:left="200"/>
        <w:rPr>
          <w:rFonts w:asciiTheme="minorHAnsi" w:eastAsiaTheme="minorEastAsia" w:hAnsiTheme="minorHAnsi" w:cstheme="minorHAnsi"/>
        </w:rPr>
      </w:pPr>
      <w:r>
        <w:rPr>
          <w:rFonts w:asciiTheme="minorHAnsi" w:eastAsiaTheme="minorEastAsia" w:hAnsiTheme="minorHAnsi" w:cstheme="minorHAnsi" w:hint="eastAsia"/>
          <w:b/>
        </w:rPr>
        <w:t>S</w:t>
      </w:r>
      <w:r w:rsidR="00374CBF" w:rsidRPr="009E30BF">
        <w:rPr>
          <w:rFonts w:asciiTheme="minorHAnsi" w:eastAsiaTheme="minorEastAsia" w:hAnsiTheme="minorHAnsi" w:cstheme="minorHAnsi"/>
          <w:b/>
        </w:rPr>
        <w:t>tep 2:</w:t>
      </w:r>
      <w:r w:rsidR="00374CBF" w:rsidRPr="009E30BF">
        <w:rPr>
          <w:rFonts w:asciiTheme="minorHAnsi" w:eastAsiaTheme="minorEastAsia" w:hAnsiTheme="minorHAnsi" w:cstheme="minorHAnsi"/>
        </w:rPr>
        <w:t xml:space="preserve"> </w:t>
      </w:r>
      <w:r w:rsidR="00C06462">
        <w:rPr>
          <w:rFonts w:asciiTheme="minorHAnsi" w:eastAsiaTheme="minorEastAsia" w:hAnsiTheme="minorHAnsi" w:cstheme="minorHAnsi" w:hint="eastAsia"/>
        </w:rPr>
        <w:t>D</w:t>
      </w:r>
      <w:r w:rsidR="0071366B" w:rsidRPr="0071366B">
        <w:rPr>
          <w:rFonts w:asciiTheme="minorHAnsi" w:eastAsiaTheme="minorEastAsia" w:hAnsiTheme="minorHAnsi" w:cstheme="minorHAnsi"/>
        </w:rPr>
        <w:t>etermine</w:t>
      </w:r>
      <w:r w:rsidR="0071366B">
        <w:rPr>
          <w:rFonts w:asciiTheme="minorHAnsi" w:eastAsiaTheme="minorEastAsia" w:hAnsiTheme="minorHAnsi" w:cstheme="minorHAnsi" w:hint="eastAsia"/>
        </w:rPr>
        <w:t xml:space="preserve">d the </w:t>
      </w:r>
      <w:r w:rsidR="00991BD4" w:rsidRPr="002A380A">
        <w:rPr>
          <w:rFonts w:asciiTheme="minorHAnsi" w:eastAsiaTheme="minorEastAsia" w:hAnsiTheme="minorHAnsi" w:cstheme="minorHAnsi"/>
        </w:rPr>
        <w:t xml:space="preserve">final </w:t>
      </w:r>
      <w:r w:rsidR="00374CBF" w:rsidRPr="009E30BF">
        <w:rPr>
          <w:rFonts w:asciiTheme="minorHAnsi" w:eastAsiaTheme="minorEastAsia" w:hAnsiTheme="minorHAnsi" w:cstheme="minorHAnsi"/>
        </w:rPr>
        <w:t>candidate cell</w:t>
      </w:r>
      <w:r w:rsidR="0071366B">
        <w:rPr>
          <w:rFonts w:asciiTheme="minorHAnsi" w:eastAsiaTheme="minorEastAsia" w:hAnsiTheme="minorHAnsi" w:cstheme="minorHAnsi" w:hint="eastAsia"/>
        </w:rPr>
        <w:t xml:space="preserve">s and generate </w:t>
      </w:r>
      <w:r w:rsidR="0071366B" w:rsidRPr="0071366B">
        <w:rPr>
          <w:rFonts w:asciiTheme="minorHAnsi" w:eastAsiaTheme="minorEastAsia" w:hAnsiTheme="minorHAnsi" w:cstheme="minorHAnsi"/>
        </w:rPr>
        <w:t xml:space="preserve">corresponding </w:t>
      </w:r>
      <w:r w:rsidR="00374CBF" w:rsidRPr="009E30BF">
        <w:rPr>
          <w:rFonts w:asciiTheme="minorHAnsi" w:eastAsiaTheme="minorEastAsia" w:hAnsiTheme="minorHAnsi" w:cstheme="minorHAnsi"/>
        </w:rPr>
        <w:t xml:space="preserve">configuration </w:t>
      </w:r>
    </w:p>
    <w:p w:rsidR="008D7183" w:rsidRPr="002A380A" w:rsidRDefault="0087066B" w:rsidP="00DD7A6E">
      <w:pPr>
        <w:pStyle w:val="proposaltext"/>
        <w:ind w:leftChars="100" w:left="200"/>
        <w:rPr>
          <w:rFonts w:asciiTheme="minorHAnsi" w:eastAsiaTheme="minorEastAsia" w:hAnsiTheme="minorHAnsi" w:cstheme="minorHAnsi"/>
        </w:rPr>
      </w:pPr>
      <w:r>
        <w:rPr>
          <w:rFonts w:asciiTheme="minorHAnsi" w:eastAsiaTheme="minorEastAsia" w:hAnsiTheme="minorHAnsi" w:cstheme="minorHAnsi" w:hint="eastAsia"/>
          <w:b/>
        </w:rPr>
        <w:t>S</w:t>
      </w:r>
      <w:r w:rsidR="0071366B">
        <w:rPr>
          <w:rFonts w:asciiTheme="minorHAnsi" w:eastAsiaTheme="minorEastAsia" w:hAnsiTheme="minorHAnsi" w:cstheme="minorHAnsi"/>
          <w:b/>
        </w:rPr>
        <w:t xml:space="preserve">tep </w:t>
      </w:r>
      <w:r w:rsidR="0071366B">
        <w:rPr>
          <w:rFonts w:asciiTheme="minorHAnsi" w:eastAsiaTheme="minorEastAsia" w:hAnsiTheme="minorHAnsi" w:cstheme="minorHAnsi" w:hint="eastAsia"/>
          <w:b/>
        </w:rPr>
        <w:t>3</w:t>
      </w:r>
      <w:r w:rsidR="008D7183" w:rsidRPr="002A380A">
        <w:rPr>
          <w:rFonts w:asciiTheme="minorHAnsi" w:eastAsiaTheme="minorEastAsia" w:hAnsiTheme="minorHAnsi" w:cstheme="minorHAnsi"/>
          <w:b/>
        </w:rPr>
        <w:t>:</w:t>
      </w:r>
      <w:r w:rsidR="008D7183" w:rsidRPr="002A380A">
        <w:rPr>
          <w:rFonts w:asciiTheme="minorHAnsi" w:eastAsiaTheme="minorEastAsia" w:hAnsiTheme="minorHAnsi" w:cstheme="minorHAnsi"/>
        </w:rPr>
        <w:t xml:space="preserve"> </w:t>
      </w:r>
      <w:r w:rsidR="00C06462">
        <w:rPr>
          <w:rFonts w:asciiTheme="minorHAnsi" w:eastAsiaTheme="minorEastAsia" w:hAnsiTheme="minorHAnsi" w:cstheme="minorHAnsi" w:hint="eastAsia"/>
        </w:rPr>
        <w:t>C</w:t>
      </w:r>
      <w:r w:rsidR="00933C1B" w:rsidRPr="002A380A">
        <w:rPr>
          <w:rFonts w:asciiTheme="minorHAnsi" w:eastAsiaTheme="minorEastAsia" w:hAnsiTheme="minorHAnsi" w:cstheme="minorHAnsi"/>
        </w:rPr>
        <w:t>andidate cell</w:t>
      </w:r>
      <w:r w:rsidR="00DF6AD5">
        <w:rPr>
          <w:rFonts w:asciiTheme="minorHAnsi" w:eastAsiaTheme="minorEastAsia" w:hAnsiTheme="minorHAnsi" w:cstheme="minorHAnsi" w:hint="eastAsia"/>
        </w:rPr>
        <w:t>s</w:t>
      </w:r>
      <w:r w:rsidR="00933C1B" w:rsidRPr="002A380A">
        <w:rPr>
          <w:rFonts w:asciiTheme="minorHAnsi" w:eastAsiaTheme="minorEastAsia" w:hAnsiTheme="minorHAnsi" w:cstheme="minorHAnsi"/>
        </w:rPr>
        <w:t xml:space="preserve"> configuration</w:t>
      </w:r>
      <w:r w:rsidR="00DF6AD5">
        <w:rPr>
          <w:rFonts w:asciiTheme="minorHAnsi" w:eastAsiaTheme="minorEastAsia" w:hAnsiTheme="minorHAnsi" w:cstheme="minorHAnsi" w:hint="eastAsia"/>
        </w:rPr>
        <w:t>s</w:t>
      </w:r>
      <w:r w:rsidR="00933C1B" w:rsidRPr="002A380A">
        <w:rPr>
          <w:rFonts w:asciiTheme="minorHAnsi" w:eastAsiaTheme="minorEastAsia" w:hAnsiTheme="minorHAnsi" w:cstheme="minorHAnsi"/>
        </w:rPr>
        <w:t xml:space="preserve"> transfer between DU and CU </w:t>
      </w:r>
    </w:p>
    <w:p w:rsidR="008D7183" w:rsidRPr="002A380A" w:rsidRDefault="0087066B" w:rsidP="00DD7A6E">
      <w:pPr>
        <w:pStyle w:val="proposaltext"/>
        <w:ind w:leftChars="100" w:left="200"/>
        <w:rPr>
          <w:rFonts w:asciiTheme="minorHAnsi" w:eastAsiaTheme="minorEastAsia" w:hAnsiTheme="minorHAnsi" w:cstheme="minorHAnsi"/>
        </w:rPr>
      </w:pPr>
      <w:r>
        <w:rPr>
          <w:rFonts w:asciiTheme="minorHAnsi" w:eastAsiaTheme="minorEastAsia" w:hAnsiTheme="minorHAnsi" w:cstheme="minorHAnsi" w:hint="eastAsia"/>
          <w:b/>
        </w:rPr>
        <w:t>S</w:t>
      </w:r>
      <w:r w:rsidR="008D7183" w:rsidRPr="002A380A">
        <w:rPr>
          <w:rFonts w:asciiTheme="minorHAnsi" w:eastAsiaTheme="minorEastAsia" w:hAnsiTheme="minorHAnsi" w:cstheme="minorHAnsi"/>
          <w:b/>
        </w:rPr>
        <w:t xml:space="preserve">tep </w:t>
      </w:r>
      <w:r w:rsidR="0071366B">
        <w:rPr>
          <w:rFonts w:asciiTheme="minorHAnsi" w:eastAsiaTheme="minorEastAsia" w:hAnsiTheme="minorHAnsi" w:cstheme="minorHAnsi" w:hint="eastAsia"/>
          <w:b/>
        </w:rPr>
        <w:t>4</w:t>
      </w:r>
      <w:r w:rsidR="008D7183" w:rsidRPr="002A380A">
        <w:rPr>
          <w:rFonts w:asciiTheme="minorHAnsi" w:eastAsiaTheme="minorEastAsia" w:hAnsiTheme="minorHAnsi" w:cstheme="minorHAnsi"/>
        </w:rPr>
        <w:t xml:space="preserve">: </w:t>
      </w:r>
      <w:r w:rsidR="00C06462">
        <w:rPr>
          <w:rFonts w:asciiTheme="minorHAnsi" w:eastAsiaTheme="minorEastAsia" w:hAnsiTheme="minorHAnsi" w:cstheme="minorHAnsi" w:hint="eastAsia"/>
        </w:rPr>
        <w:t>C</w:t>
      </w:r>
      <w:r w:rsidR="006353AD" w:rsidRPr="002A380A">
        <w:rPr>
          <w:rFonts w:asciiTheme="minorHAnsi" w:eastAsiaTheme="minorEastAsia" w:hAnsiTheme="minorHAnsi" w:cstheme="minorHAnsi"/>
        </w:rPr>
        <w:t xml:space="preserve">andidate </w:t>
      </w:r>
      <w:r w:rsidR="00E9099F" w:rsidRPr="002A380A">
        <w:rPr>
          <w:rFonts w:asciiTheme="minorHAnsi" w:eastAsiaTheme="minorEastAsia" w:hAnsiTheme="minorHAnsi" w:cstheme="minorHAnsi"/>
        </w:rPr>
        <w:t>cell</w:t>
      </w:r>
      <w:r w:rsidR="00DF6AD5">
        <w:rPr>
          <w:rFonts w:asciiTheme="minorHAnsi" w:eastAsiaTheme="minorEastAsia" w:hAnsiTheme="minorHAnsi" w:cstheme="minorHAnsi" w:hint="eastAsia"/>
        </w:rPr>
        <w:t>s</w:t>
      </w:r>
      <w:r w:rsidR="00E9099F" w:rsidRPr="002A380A">
        <w:rPr>
          <w:rFonts w:asciiTheme="minorHAnsi" w:eastAsiaTheme="minorEastAsia" w:hAnsiTheme="minorHAnsi" w:cstheme="minorHAnsi"/>
        </w:rPr>
        <w:t xml:space="preserve"> </w:t>
      </w:r>
      <w:r w:rsidR="00C867A9" w:rsidRPr="002A380A">
        <w:rPr>
          <w:rFonts w:asciiTheme="minorHAnsi" w:eastAsiaTheme="minorEastAsia" w:hAnsiTheme="minorHAnsi" w:cstheme="minorHAnsi"/>
        </w:rPr>
        <w:t>configure to UE.</w:t>
      </w:r>
    </w:p>
    <w:p w:rsidR="009C2821" w:rsidRPr="002A380A" w:rsidRDefault="0003158A" w:rsidP="00C867A9">
      <w:pPr>
        <w:pStyle w:val="proposaltext"/>
        <w:rPr>
          <w:rFonts w:asciiTheme="minorHAnsi" w:eastAsiaTheme="minorEastAsia" w:hAnsiTheme="minorHAnsi" w:cstheme="minorHAnsi"/>
        </w:rPr>
      </w:pPr>
      <w:r w:rsidRPr="002A380A">
        <w:rPr>
          <w:rFonts w:asciiTheme="minorHAnsi" w:eastAsiaTheme="minorEastAsia" w:hAnsiTheme="minorHAnsi" w:cstheme="minorHAnsi"/>
        </w:rPr>
        <w:t>As above</w:t>
      </w:r>
      <w:r w:rsidR="009C2821" w:rsidRPr="002A380A">
        <w:rPr>
          <w:rFonts w:asciiTheme="minorHAnsi" w:eastAsiaTheme="minorEastAsia" w:hAnsiTheme="minorHAnsi" w:cstheme="minorHAnsi"/>
        </w:rPr>
        <w:t>, it is clearly the “</w:t>
      </w:r>
      <w:r w:rsidR="009C2821" w:rsidRPr="002A380A">
        <w:rPr>
          <w:rFonts w:asciiTheme="minorHAnsi" w:eastAsiaTheme="minorEastAsia" w:hAnsiTheme="minorHAnsi" w:cstheme="minorHAnsi"/>
          <w:b/>
        </w:rPr>
        <w:t xml:space="preserve">initiate </w:t>
      </w:r>
      <w:r w:rsidR="009C2821" w:rsidRPr="002A380A">
        <w:rPr>
          <w:rFonts w:asciiTheme="minorHAnsi" w:eastAsiaTheme="minorEastAsia" w:hAnsiTheme="minorHAnsi" w:cstheme="minorHAnsi"/>
        </w:rPr>
        <w:t>the L1/L2 mobility configuration procedure” is means candidate cells</w:t>
      </w:r>
      <w:r w:rsidR="00C06462">
        <w:rPr>
          <w:rFonts w:asciiTheme="minorHAnsi" w:eastAsiaTheme="minorEastAsia" w:hAnsiTheme="minorHAnsi" w:cstheme="minorHAnsi" w:hint="eastAsia"/>
        </w:rPr>
        <w:t xml:space="preserve"> selection at the first step</w:t>
      </w:r>
      <w:r w:rsidR="009C2821" w:rsidRPr="002A380A">
        <w:rPr>
          <w:rFonts w:asciiTheme="minorHAnsi" w:eastAsiaTheme="minorEastAsia" w:hAnsiTheme="minorHAnsi" w:cstheme="minorHAnsi"/>
        </w:rPr>
        <w:t>.</w:t>
      </w:r>
    </w:p>
    <w:p w:rsidR="009C2821" w:rsidRPr="002A380A" w:rsidRDefault="00867FA2" w:rsidP="00C867A9">
      <w:pPr>
        <w:pStyle w:val="proposaltext"/>
        <w:rPr>
          <w:rFonts w:asciiTheme="minorHAnsi" w:eastAsiaTheme="minorEastAsia" w:hAnsiTheme="minorHAnsi" w:cstheme="minorHAnsi"/>
          <w:b/>
        </w:rPr>
      </w:pPr>
      <w:r w:rsidRPr="002A380A">
        <w:rPr>
          <w:rFonts w:asciiTheme="minorHAnsi" w:eastAsiaTheme="minorEastAsia" w:hAnsiTheme="minorHAnsi" w:cstheme="minorHAnsi"/>
          <w:b/>
        </w:rPr>
        <w:t>Observation 1</w:t>
      </w:r>
      <w:r w:rsidR="00E44A7B">
        <w:rPr>
          <w:rFonts w:asciiTheme="minorHAnsi" w:eastAsiaTheme="minorEastAsia" w:hAnsiTheme="minorHAnsi" w:cstheme="minorHAnsi" w:hint="eastAsia"/>
          <w:b/>
        </w:rPr>
        <w:t xml:space="preserve">: </w:t>
      </w:r>
      <w:r w:rsidRPr="002A380A">
        <w:rPr>
          <w:rFonts w:asciiTheme="minorHAnsi" w:eastAsiaTheme="minorEastAsia" w:hAnsiTheme="minorHAnsi" w:cstheme="minorHAnsi"/>
          <w:b/>
        </w:rPr>
        <w:t>The means of “initial the L1/L2 configuration procedure” is selecting candidate cells.</w:t>
      </w:r>
    </w:p>
    <w:p w:rsidR="00A163FC" w:rsidRPr="002A380A" w:rsidRDefault="0003158A" w:rsidP="00C867A9">
      <w:pPr>
        <w:pStyle w:val="proposaltext"/>
        <w:rPr>
          <w:rFonts w:asciiTheme="minorHAnsi" w:eastAsiaTheme="minorEastAsia" w:hAnsiTheme="minorHAnsi" w:cstheme="minorHAnsi"/>
        </w:rPr>
      </w:pPr>
      <w:r w:rsidRPr="002A380A">
        <w:rPr>
          <w:rFonts w:asciiTheme="minorHAnsi" w:eastAsiaTheme="minorEastAsia" w:hAnsiTheme="minorHAnsi" w:cstheme="minorHAnsi"/>
        </w:rPr>
        <w:t>Thus, t</w:t>
      </w:r>
      <w:r w:rsidR="00867FA2" w:rsidRPr="002A380A">
        <w:rPr>
          <w:rFonts w:asciiTheme="minorHAnsi" w:eastAsiaTheme="minorEastAsia" w:hAnsiTheme="minorHAnsi" w:cstheme="minorHAnsi"/>
        </w:rPr>
        <w:t xml:space="preserve">his issue could be </w:t>
      </w:r>
      <w:r w:rsidR="007E7057" w:rsidRPr="002A380A">
        <w:rPr>
          <w:rFonts w:asciiTheme="minorHAnsi" w:eastAsiaTheme="minorEastAsia" w:hAnsiTheme="minorHAnsi" w:cstheme="minorHAnsi"/>
        </w:rPr>
        <w:t>revised</w:t>
      </w:r>
      <w:r w:rsidR="00867FA2" w:rsidRPr="002A380A">
        <w:rPr>
          <w:rFonts w:asciiTheme="minorHAnsi" w:eastAsiaTheme="minorEastAsia" w:hAnsiTheme="minorHAnsi" w:cstheme="minorHAnsi"/>
        </w:rPr>
        <w:t xml:space="preserve"> a</w:t>
      </w:r>
      <w:r w:rsidR="00867FA2" w:rsidRPr="00C06462">
        <w:rPr>
          <w:rFonts w:asciiTheme="minorHAnsi" w:eastAsiaTheme="minorEastAsia" w:hAnsiTheme="minorHAnsi" w:cstheme="minorHAnsi"/>
          <w:b/>
        </w:rPr>
        <w:t xml:space="preserve">s which node is bound </w:t>
      </w:r>
      <w:r w:rsidR="00A163FC" w:rsidRPr="00C06462">
        <w:rPr>
          <w:rFonts w:asciiTheme="minorHAnsi" w:eastAsiaTheme="minorEastAsia" w:hAnsiTheme="minorHAnsi" w:cstheme="minorHAnsi"/>
          <w:b/>
        </w:rPr>
        <w:t>to</w:t>
      </w:r>
      <w:r w:rsidR="00E9099F" w:rsidRPr="00C06462">
        <w:rPr>
          <w:rFonts w:asciiTheme="minorHAnsi" w:eastAsiaTheme="minorEastAsia" w:hAnsiTheme="minorHAnsi" w:cstheme="minorHAnsi"/>
          <w:b/>
        </w:rPr>
        <w:t xml:space="preserve"> select</w:t>
      </w:r>
      <w:r w:rsidR="00867FA2" w:rsidRPr="00C06462">
        <w:rPr>
          <w:rFonts w:asciiTheme="minorHAnsi" w:eastAsiaTheme="minorEastAsia" w:hAnsiTheme="minorHAnsi" w:cstheme="minorHAnsi"/>
          <w:b/>
        </w:rPr>
        <w:t xml:space="preserve"> the candidate cells</w:t>
      </w:r>
      <w:r w:rsidR="00C06462" w:rsidRPr="00C06462">
        <w:rPr>
          <w:rFonts w:asciiTheme="minorHAnsi" w:eastAsiaTheme="minorEastAsia" w:hAnsiTheme="minorHAnsi" w:cstheme="minorHAnsi" w:hint="eastAsia"/>
          <w:b/>
        </w:rPr>
        <w:t xml:space="preserve"> at first</w:t>
      </w:r>
      <w:r w:rsidR="00A163FC" w:rsidRPr="00C06462">
        <w:rPr>
          <w:rFonts w:asciiTheme="minorHAnsi" w:eastAsiaTheme="minorEastAsia" w:hAnsiTheme="minorHAnsi" w:cstheme="minorHAnsi"/>
        </w:rPr>
        <w:t>.</w:t>
      </w:r>
      <w:r w:rsidR="00867FA2" w:rsidRPr="002A380A">
        <w:rPr>
          <w:rFonts w:asciiTheme="minorHAnsi" w:eastAsiaTheme="minorEastAsia" w:hAnsiTheme="minorHAnsi" w:cstheme="minorHAnsi"/>
        </w:rPr>
        <w:t xml:space="preserve"> </w:t>
      </w:r>
      <w:r w:rsidR="00A163FC" w:rsidRPr="002A380A">
        <w:rPr>
          <w:rFonts w:asciiTheme="minorHAnsi" w:eastAsiaTheme="minorEastAsia" w:hAnsiTheme="minorHAnsi" w:cstheme="minorHAnsi"/>
        </w:rPr>
        <w:t>M</w:t>
      </w:r>
      <w:r w:rsidR="00867FA2" w:rsidRPr="002A380A">
        <w:rPr>
          <w:rFonts w:asciiTheme="minorHAnsi" w:eastAsiaTheme="minorEastAsia" w:hAnsiTheme="minorHAnsi" w:cstheme="minorHAnsi"/>
        </w:rPr>
        <w:t>ost companies agreed this procedure should be done by CU</w:t>
      </w:r>
      <w:r w:rsidR="00DD7A6E" w:rsidRPr="002A380A">
        <w:rPr>
          <w:rFonts w:asciiTheme="minorHAnsi" w:eastAsiaTheme="minorEastAsia" w:hAnsiTheme="minorHAnsi" w:cstheme="minorHAnsi"/>
        </w:rPr>
        <w:t xml:space="preserve"> </w:t>
      </w:r>
      <w:r w:rsidR="00867FA2" w:rsidRPr="002A380A">
        <w:rPr>
          <w:rFonts w:asciiTheme="minorHAnsi" w:eastAsiaTheme="minorEastAsia" w:hAnsiTheme="minorHAnsi" w:cstheme="minorHAnsi"/>
        </w:rPr>
        <w:t xml:space="preserve">(as the green part of above agreement), </w:t>
      </w:r>
      <w:r w:rsidR="00E9099F" w:rsidRPr="002A380A">
        <w:rPr>
          <w:rFonts w:asciiTheme="minorHAnsi" w:eastAsiaTheme="minorEastAsia" w:hAnsiTheme="minorHAnsi" w:cstheme="minorHAnsi"/>
        </w:rPr>
        <w:t>but</w:t>
      </w:r>
      <w:r w:rsidR="00867FA2" w:rsidRPr="002A380A">
        <w:rPr>
          <w:rFonts w:asciiTheme="minorHAnsi" w:eastAsiaTheme="minorEastAsia" w:hAnsiTheme="minorHAnsi" w:cstheme="minorHAnsi"/>
        </w:rPr>
        <w:t xml:space="preserve"> some companies hold the views </w:t>
      </w:r>
      <w:r w:rsidR="00867FA2" w:rsidRPr="002A380A">
        <w:rPr>
          <w:rFonts w:asciiTheme="minorHAnsi" w:eastAsiaTheme="minorEastAsia" w:hAnsiTheme="minorHAnsi" w:cstheme="minorHAnsi"/>
        </w:rPr>
        <w:lastRenderedPageBreak/>
        <w:t>that DU can select the candidate cells</w:t>
      </w:r>
      <w:r w:rsidR="00DD7A6E" w:rsidRPr="002A380A">
        <w:rPr>
          <w:rFonts w:asciiTheme="minorHAnsi" w:eastAsiaTheme="minorEastAsia" w:hAnsiTheme="minorHAnsi" w:cstheme="minorHAnsi"/>
        </w:rPr>
        <w:t xml:space="preserve"> (as the red part of above FFS)</w:t>
      </w:r>
      <w:r w:rsidR="00867FA2" w:rsidRPr="002A380A">
        <w:rPr>
          <w:rFonts w:asciiTheme="minorHAnsi" w:eastAsiaTheme="minorEastAsia" w:hAnsiTheme="minorHAnsi" w:cstheme="minorHAnsi"/>
        </w:rPr>
        <w:t>.</w:t>
      </w:r>
      <w:r w:rsidR="007E7057" w:rsidRPr="002A380A">
        <w:rPr>
          <w:rFonts w:asciiTheme="minorHAnsi" w:eastAsiaTheme="minorEastAsia" w:hAnsiTheme="minorHAnsi" w:cstheme="minorHAnsi"/>
        </w:rPr>
        <w:t xml:space="preserve"> </w:t>
      </w:r>
      <w:r w:rsidR="00A163FC" w:rsidRPr="002A380A">
        <w:rPr>
          <w:rFonts w:asciiTheme="minorHAnsi" w:eastAsiaTheme="minorEastAsia" w:hAnsiTheme="minorHAnsi" w:cstheme="minorHAnsi"/>
        </w:rPr>
        <w:t>I</w:t>
      </w:r>
      <w:r w:rsidR="007E7057" w:rsidRPr="002A380A">
        <w:rPr>
          <w:rFonts w:asciiTheme="minorHAnsi" w:eastAsiaTheme="minorEastAsia" w:hAnsiTheme="minorHAnsi" w:cstheme="minorHAnsi"/>
        </w:rPr>
        <w:t xml:space="preserve">n our understanding, selecting candidate cells is the first step in the whole L1/L2 mobility, before this </w:t>
      </w:r>
      <w:proofErr w:type="gramStart"/>
      <w:r w:rsidR="007E7057" w:rsidRPr="002A380A">
        <w:rPr>
          <w:rFonts w:asciiTheme="minorHAnsi" w:eastAsiaTheme="minorEastAsia" w:hAnsiTheme="minorHAnsi" w:cstheme="minorHAnsi"/>
        </w:rPr>
        <w:t>step,</w:t>
      </w:r>
      <w:proofErr w:type="gramEnd"/>
      <w:r w:rsidR="007E7057" w:rsidRPr="002A380A">
        <w:rPr>
          <w:rFonts w:asciiTheme="minorHAnsi" w:eastAsiaTheme="minorEastAsia" w:hAnsiTheme="minorHAnsi" w:cstheme="minorHAnsi"/>
        </w:rPr>
        <w:t xml:space="preserve"> there is no L1 measurement for mobility in UE</w:t>
      </w:r>
      <w:r w:rsidR="00E9099F" w:rsidRPr="002A380A">
        <w:rPr>
          <w:rFonts w:asciiTheme="minorHAnsi" w:eastAsiaTheme="minorEastAsia" w:hAnsiTheme="minorHAnsi" w:cstheme="minorHAnsi"/>
        </w:rPr>
        <w:t>, unless any progress has been done in RAN1. S</w:t>
      </w:r>
      <w:r w:rsidR="007E7057" w:rsidRPr="002A380A">
        <w:rPr>
          <w:rFonts w:asciiTheme="minorHAnsi" w:eastAsiaTheme="minorEastAsia" w:hAnsiTheme="minorHAnsi" w:cstheme="minorHAnsi"/>
        </w:rPr>
        <w:t xml:space="preserve">o, </w:t>
      </w:r>
      <w:r w:rsidR="00E9099F" w:rsidRPr="002A380A">
        <w:rPr>
          <w:rFonts w:asciiTheme="minorHAnsi" w:eastAsiaTheme="minorEastAsia" w:hAnsiTheme="minorHAnsi" w:cstheme="minorHAnsi"/>
        </w:rPr>
        <w:t xml:space="preserve">at this point, we should assume </w:t>
      </w:r>
      <w:r w:rsidR="007E7057" w:rsidRPr="002A380A">
        <w:rPr>
          <w:rFonts w:asciiTheme="minorHAnsi" w:eastAsiaTheme="minorEastAsia" w:hAnsiTheme="minorHAnsi" w:cstheme="minorHAnsi"/>
        </w:rPr>
        <w:t>the DU can’t receive the L1 measurement results and can’t choose candidate cells.</w:t>
      </w:r>
      <w:r w:rsidR="00991BD4" w:rsidRPr="002A380A">
        <w:rPr>
          <w:rFonts w:asciiTheme="minorHAnsi" w:eastAsiaTheme="minorEastAsia" w:hAnsiTheme="minorHAnsi" w:cstheme="minorHAnsi"/>
        </w:rPr>
        <w:t xml:space="preserve"> So </w:t>
      </w:r>
      <w:r w:rsidR="00C06462">
        <w:rPr>
          <w:rFonts w:asciiTheme="minorHAnsi" w:eastAsiaTheme="minorEastAsia" w:hAnsiTheme="minorHAnsi" w:cstheme="minorHAnsi" w:hint="eastAsia"/>
        </w:rPr>
        <w:t xml:space="preserve">we suggested </w:t>
      </w:r>
      <w:r w:rsidR="00C06462">
        <w:rPr>
          <w:rFonts w:asciiTheme="minorHAnsi" w:eastAsiaTheme="minorEastAsia" w:hAnsiTheme="minorHAnsi" w:cstheme="minorHAnsi"/>
        </w:rPr>
        <w:t>using</w:t>
      </w:r>
      <w:r w:rsidR="00C06462">
        <w:rPr>
          <w:rFonts w:asciiTheme="minorHAnsi" w:eastAsiaTheme="minorEastAsia" w:hAnsiTheme="minorHAnsi" w:cstheme="minorHAnsi" w:hint="eastAsia"/>
        </w:rPr>
        <w:t xml:space="preserve"> </w:t>
      </w:r>
      <w:r w:rsidR="00991BD4" w:rsidRPr="002A380A">
        <w:rPr>
          <w:rFonts w:asciiTheme="minorHAnsi" w:eastAsiaTheme="minorEastAsia" w:hAnsiTheme="minorHAnsi" w:cstheme="minorHAnsi"/>
        </w:rPr>
        <w:t>the CU select</w:t>
      </w:r>
      <w:r w:rsidRPr="002A380A">
        <w:rPr>
          <w:rFonts w:asciiTheme="minorHAnsi" w:eastAsiaTheme="minorEastAsia" w:hAnsiTheme="minorHAnsi" w:cstheme="minorHAnsi"/>
        </w:rPr>
        <w:t>s</w:t>
      </w:r>
      <w:r w:rsidR="00991BD4" w:rsidRPr="002A380A">
        <w:rPr>
          <w:rFonts w:asciiTheme="minorHAnsi" w:eastAsiaTheme="minorEastAsia" w:hAnsiTheme="minorHAnsi" w:cstheme="minorHAnsi"/>
        </w:rPr>
        <w:t xml:space="preserve"> candidate cell</w:t>
      </w:r>
      <w:r w:rsidR="00DF6AD5">
        <w:rPr>
          <w:rFonts w:asciiTheme="minorHAnsi" w:eastAsiaTheme="minorEastAsia" w:hAnsiTheme="minorHAnsi" w:cstheme="minorHAnsi" w:hint="eastAsia"/>
        </w:rPr>
        <w:t>s</w:t>
      </w:r>
      <w:r w:rsidR="00991BD4" w:rsidRPr="002A380A">
        <w:rPr>
          <w:rFonts w:asciiTheme="minorHAnsi" w:eastAsiaTheme="minorEastAsia" w:hAnsiTheme="minorHAnsi" w:cstheme="minorHAnsi"/>
        </w:rPr>
        <w:t xml:space="preserve"> procedure as baseline, and DU select</w:t>
      </w:r>
      <w:r w:rsidRPr="002A380A">
        <w:rPr>
          <w:rFonts w:asciiTheme="minorHAnsi" w:eastAsiaTheme="minorEastAsia" w:hAnsiTheme="minorHAnsi" w:cstheme="minorHAnsi"/>
        </w:rPr>
        <w:t xml:space="preserve">s </w:t>
      </w:r>
      <w:r w:rsidR="00991BD4" w:rsidRPr="002A380A">
        <w:rPr>
          <w:rFonts w:asciiTheme="minorHAnsi" w:eastAsiaTheme="minorEastAsia" w:hAnsiTheme="minorHAnsi" w:cstheme="minorHAnsi"/>
        </w:rPr>
        <w:t xml:space="preserve">candidate cell procedure should be </w:t>
      </w:r>
      <w:r w:rsidRPr="002A380A">
        <w:rPr>
          <w:rFonts w:asciiTheme="minorHAnsi" w:eastAsiaTheme="minorEastAsia" w:hAnsiTheme="minorHAnsi" w:cstheme="minorHAnsi"/>
        </w:rPr>
        <w:t>deprioritize</w:t>
      </w:r>
      <w:r w:rsidR="00991BD4" w:rsidRPr="002A380A">
        <w:rPr>
          <w:rFonts w:asciiTheme="minorHAnsi" w:eastAsiaTheme="minorEastAsia" w:hAnsiTheme="minorHAnsi" w:cstheme="minorHAnsi"/>
        </w:rPr>
        <w:t>.</w:t>
      </w:r>
    </w:p>
    <w:p w:rsidR="00A163FC" w:rsidRPr="002A380A" w:rsidRDefault="00A163FC" w:rsidP="00C867A9">
      <w:pPr>
        <w:pStyle w:val="proposaltext"/>
        <w:rPr>
          <w:rFonts w:asciiTheme="minorHAnsi" w:eastAsiaTheme="minorEastAsia" w:hAnsiTheme="minorHAnsi" w:cstheme="minorHAnsi"/>
          <w:b/>
        </w:rPr>
      </w:pPr>
      <w:r w:rsidRPr="002A380A">
        <w:rPr>
          <w:rFonts w:asciiTheme="minorHAnsi" w:eastAsiaTheme="minorEastAsia" w:hAnsiTheme="minorHAnsi" w:cstheme="minorHAnsi"/>
          <w:b/>
        </w:rPr>
        <w:t xml:space="preserve">Observation 2: </w:t>
      </w:r>
      <w:r w:rsidR="00E44A7B">
        <w:rPr>
          <w:rFonts w:asciiTheme="minorHAnsi" w:eastAsiaTheme="minorEastAsia" w:hAnsiTheme="minorHAnsi" w:cstheme="minorHAnsi" w:hint="eastAsia"/>
          <w:b/>
        </w:rPr>
        <w:t>T</w:t>
      </w:r>
      <w:r w:rsidRPr="002A380A">
        <w:rPr>
          <w:rFonts w:asciiTheme="minorHAnsi" w:eastAsiaTheme="minorEastAsia" w:hAnsiTheme="minorHAnsi" w:cstheme="minorHAnsi"/>
          <w:b/>
        </w:rPr>
        <w:t>here is no L1 measurement for mobility in UE before select</w:t>
      </w:r>
      <w:r w:rsidR="00DF6AD5">
        <w:rPr>
          <w:rFonts w:asciiTheme="minorHAnsi" w:eastAsiaTheme="minorEastAsia" w:hAnsiTheme="minorHAnsi" w:cstheme="minorHAnsi" w:hint="eastAsia"/>
          <w:b/>
        </w:rPr>
        <w:t>ing</w:t>
      </w:r>
      <w:r w:rsidRPr="002A380A">
        <w:rPr>
          <w:rFonts w:asciiTheme="minorHAnsi" w:eastAsiaTheme="minorEastAsia" w:hAnsiTheme="minorHAnsi" w:cstheme="minorHAnsi"/>
          <w:b/>
        </w:rPr>
        <w:t xml:space="preserve"> the candidate cells. </w:t>
      </w:r>
    </w:p>
    <w:p w:rsidR="00991BD4" w:rsidRPr="002A380A" w:rsidRDefault="00991BD4" w:rsidP="00C867A9">
      <w:pPr>
        <w:pStyle w:val="proposaltext"/>
        <w:rPr>
          <w:rFonts w:asciiTheme="minorHAnsi" w:eastAsiaTheme="minorEastAsia" w:hAnsiTheme="minorHAnsi" w:cstheme="minorHAnsi"/>
          <w:b/>
        </w:rPr>
      </w:pPr>
      <w:r w:rsidRPr="002A380A">
        <w:rPr>
          <w:rFonts w:asciiTheme="minorHAnsi" w:eastAsiaTheme="minorEastAsia" w:hAnsiTheme="minorHAnsi" w:cstheme="minorHAnsi"/>
          <w:b/>
        </w:rPr>
        <w:t>Proposal 1:</w:t>
      </w:r>
      <w:r w:rsidRPr="002A380A">
        <w:rPr>
          <w:rFonts w:asciiTheme="minorHAnsi" w:hAnsiTheme="minorHAnsi" w:cstheme="minorHAnsi"/>
        </w:rPr>
        <w:t xml:space="preserve"> </w:t>
      </w:r>
      <w:r w:rsidR="00C06462">
        <w:rPr>
          <w:rFonts w:asciiTheme="minorHAnsi" w:eastAsiaTheme="minorEastAsia" w:hAnsiTheme="minorHAnsi" w:cstheme="minorHAnsi" w:hint="eastAsia"/>
          <w:b/>
        </w:rPr>
        <w:t>Using the</w:t>
      </w:r>
      <w:r w:rsidRPr="002A380A">
        <w:rPr>
          <w:rFonts w:asciiTheme="minorHAnsi" w:eastAsiaTheme="minorEastAsia" w:hAnsiTheme="minorHAnsi" w:cstheme="minorHAnsi"/>
          <w:b/>
        </w:rPr>
        <w:t xml:space="preserve"> CU select</w:t>
      </w:r>
      <w:r w:rsidR="0003158A" w:rsidRPr="002A380A">
        <w:rPr>
          <w:rFonts w:asciiTheme="minorHAnsi" w:eastAsiaTheme="minorEastAsia" w:hAnsiTheme="minorHAnsi" w:cstheme="minorHAnsi"/>
          <w:b/>
        </w:rPr>
        <w:t>s</w:t>
      </w:r>
      <w:r w:rsidRPr="002A380A">
        <w:rPr>
          <w:rFonts w:asciiTheme="minorHAnsi" w:eastAsiaTheme="minorEastAsia" w:hAnsiTheme="minorHAnsi" w:cstheme="minorHAnsi"/>
          <w:b/>
        </w:rPr>
        <w:t xml:space="preserve"> candidate cell</w:t>
      </w:r>
      <w:r w:rsidR="00DF6AD5">
        <w:rPr>
          <w:rFonts w:asciiTheme="minorHAnsi" w:eastAsiaTheme="minorEastAsia" w:hAnsiTheme="minorHAnsi" w:cstheme="minorHAnsi" w:hint="eastAsia"/>
          <w:b/>
        </w:rPr>
        <w:t>s</w:t>
      </w:r>
      <w:r w:rsidRPr="002A380A">
        <w:rPr>
          <w:rFonts w:asciiTheme="minorHAnsi" w:eastAsiaTheme="minorEastAsia" w:hAnsiTheme="minorHAnsi" w:cstheme="minorHAnsi"/>
          <w:b/>
        </w:rPr>
        <w:t xml:space="preserve"> procedure as baseline, and DU select</w:t>
      </w:r>
      <w:r w:rsidR="0003158A" w:rsidRPr="002A380A">
        <w:rPr>
          <w:rFonts w:asciiTheme="minorHAnsi" w:eastAsiaTheme="minorEastAsia" w:hAnsiTheme="minorHAnsi" w:cstheme="minorHAnsi"/>
          <w:b/>
        </w:rPr>
        <w:t>s</w:t>
      </w:r>
      <w:r w:rsidRPr="002A380A">
        <w:rPr>
          <w:rFonts w:asciiTheme="minorHAnsi" w:eastAsiaTheme="minorEastAsia" w:hAnsiTheme="minorHAnsi" w:cstheme="minorHAnsi"/>
          <w:b/>
        </w:rPr>
        <w:t xml:space="preserve"> candidate cell procedure should be </w:t>
      </w:r>
      <w:r w:rsidR="00C06462" w:rsidRPr="002A380A">
        <w:rPr>
          <w:rFonts w:asciiTheme="minorHAnsi" w:eastAsiaTheme="minorEastAsia" w:hAnsiTheme="minorHAnsi" w:cstheme="minorHAnsi"/>
          <w:b/>
        </w:rPr>
        <w:t>deprioritize</w:t>
      </w:r>
      <w:r w:rsidR="002C1602" w:rsidRPr="002A380A">
        <w:rPr>
          <w:rFonts w:asciiTheme="minorHAnsi" w:eastAsiaTheme="minorEastAsia" w:hAnsiTheme="minorHAnsi" w:cstheme="minorHAnsi"/>
          <w:b/>
        </w:rPr>
        <w:t xml:space="preserve"> and wait for RAN1 conclusion</w:t>
      </w:r>
      <w:r w:rsidR="00C06462">
        <w:rPr>
          <w:rFonts w:asciiTheme="minorHAnsi" w:eastAsiaTheme="minorEastAsia" w:hAnsiTheme="minorHAnsi" w:cstheme="minorHAnsi" w:hint="eastAsia"/>
          <w:b/>
        </w:rPr>
        <w:t>s</w:t>
      </w:r>
      <w:r w:rsidRPr="002A380A">
        <w:rPr>
          <w:rFonts w:asciiTheme="minorHAnsi" w:eastAsiaTheme="minorEastAsia" w:hAnsiTheme="minorHAnsi" w:cstheme="minorHAnsi"/>
          <w:b/>
        </w:rPr>
        <w:t>.</w:t>
      </w:r>
    </w:p>
    <w:p w:rsidR="007E7057" w:rsidRPr="002A380A" w:rsidRDefault="007E7057" w:rsidP="00C867A9">
      <w:pPr>
        <w:pStyle w:val="proposaltext"/>
        <w:rPr>
          <w:rFonts w:asciiTheme="minorHAnsi" w:eastAsiaTheme="minorEastAsia" w:hAnsiTheme="minorHAnsi" w:cstheme="minorHAnsi"/>
        </w:rPr>
      </w:pPr>
      <w:r w:rsidRPr="002A380A">
        <w:rPr>
          <w:rFonts w:asciiTheme="minorHAnsi" w:eastAsiaTheme="minorEastAsia" w:hAnsiTheme="minorHAnsi" w:cstheme="minorHAnsi"/>
        </w:rPr>
        <w:t>So,</w:t>
      </w:r>
      <w:r w:rsidR="00DB4573" w:rsidRPr="002A380A">
        <w:rPr>
          <w:rFonts w:asciiTheme="minorHAnsi" w:eastAsiaTheme="minorEastAsia" w:hAnsiTheme="minorHAnsi" w:cstheme="minorHAnsi"/>
        </w:rPr>
        <w:t xml:space="preserve"> based on above analyse,</w:t>
      </w:r>
      <w:r w:rsidRPr="002A380A">
        <w:rPr>
          <w:rFonts w:asciiTheme="minorHAnsi" w:eastAsiaTheme="minorEastAsia" w:hAnsiTheme="minorHAnsi" w:cstheme="minorHAnsi"/>
        </w:rPr>
        <w:t xml:space="preserve"> the reasonable </w:t>
      </w:r>
      <w:r w:rsidR="00DB4573" w:rsidRPr="002A380A">
        <w:rPr>
          <w:rFonts w:asciiTheme="minorHAnsi" w:eastAsiaTheme="minorEastAsia" w:hAnsiTheme="minorHAnsi" w:cstheme="minorHAnsi"/>
        </w:rPr>
        <w:t xml:space="preserve">mobility preparation </w:t>
      </w:r>
      <w:r w:rsidRPr="002A380A">
        <w:rPr>
          <w:rFonts w:asciiTheme="minorHAnsi" w:eastAsiaTheme="minorEastAsia" w:hAnsiTheme="minorHAnsi" w:cstheme="minorHAnsi"/>
        </w:rPr>
        <w:t xml:space="preserve">flow </w:t>
      </w:r>
      <w:r w:rsidR="00DB4573" w:rsidRPr="002A380A">
        <w:rPr>
          <w:rFonts w:asciiTheme="minorHAnsi" w:eastAsiaTheme="minorEastAsia" w:hAnsiTheme="minorHAnsi" w:cstheme="minorHAnsi"/>
        </w:rPr>
        <w:t>for inter-DU and intra-DU case can be concluded as Fig</w:t>
      </w:r>
      <w:r w:rsidR="00C06462">
        <w:rPr>
          <w:rFonts w:asciiTheme="minorHAnsi" w:eastAsiaTheme="minorEastAsia" w:hAnsiTheme="minorHAnsi" w:cstheme="minorHAnsi" w:hint="eastAsia"/>
        </w:rPr>
        <w:t xml:space="preserve">. </w:t>
      </w:r>
      <w:r w:rsidR="00DB4573" w:rsidRPr="002A380A">
        <w:rPr>
          <w:rFonts w:asciiTheme="minorHAnsi" w:eastAsiaTheme="minorEastAsia" w:hAnsiTheme="minorHAnsi" w:cstheme="minorHAnsi"/>
        </w:rPr>
        <w:t>1 and Fig</w:t>
      </w:r>
      <w:r w:rsidR="00C06462">
        <w:rPr>
          <w:rFonts w:asciiTheme="minorHAnsi" w:eastAsiaTheme="minorEastAsia" w:hAnsiTheme="minorHAnsi" w:cstheme="minorHAnsi" w:hint="eastAsia"/>
        </w:rPr>
        <w:t>.</w:t>
      </w:r>
      <w:r w:rsidR="00DB4573" w:rsidRPr="002A380A">
        <w:rPr>
          <w:rFonts w:asciiTheme="minorHAnsi" w:eastAsiaTheme="minorEastAsia" w:hAnsiTheme="minorHAnsi" w:cstheme="minorHAnsi"/>
        </w:rPr>
        <w:t xml:space="preserve"> 2. </w:t>
      </w:r>
      <w:r w:rsidRPr="002A380A">
        <w:rPr>
          <w:rFonts w:asciiTheme="minorHAnsi" w:eastAsiaTheme="minorEastAsia" w:hAnsiTheme="minorHAnsi" w:cstheme="minorHAnsi"/>
        </w:rPr>
        <w:t>CU select</w:t>
      </w:r>
      <w:r w:rsidR="00A163FC" w:rsidRPr="002A380A">
        <w:rPr>
          <w:rFonts w:asciiTheme="minorHAnsi" w:eastAsiaTheme="minorEastAsia" w:hAnsiTheme="minorHAnsi" w:cstheme="minorHAnsi"/>
        </w:rPr>
        <w:t>s</w:t>
      </w:r>
      <w:r w:rsidRPr="002A380A">
        <w:rPr>
          <w:rFonts w:asciiTheme="minorHAnsi" w:eastAsiaTheme="minorEastAsia" w:hAnsiTheme="minorHAnsi" w:cstheme="minorHAnsi"/>
        </w:rPr>
        <w:t xml:space="preserve"> the candidate cells and transfer</w:t>
      </w:r>
      <w:r w:rsidR="00C06462">
        <w:rPr>
          <w:rFonts w:asciiTheme="minorHAnsi" w:eastAsiaTheme="minorEastAsia" w:hAnsiTheme="minorHAnsi" w:cstheme="minorHAnsi" w:hint="eastAsia"/>
        </w:rPr>
        <w:t>s</w:t>
      </w:r>
      <w:r w:rsidRPr="002A380A">
        <w:rPr>
          <w:rFonts w:asciiTheme="minorHAnsi" w:eastAsiaTheme="minorEastAsia" w:hAnsiTheme="minorHAnsi" w:cstheme="minorHAnsi"/>
        </w:rPr>
        <w:t xml:space="preserve"> the </w:t>
      </w:r>
      <w:r w:rsidR="00A163FC" w:rsidRPr="002A380A">
        <w:rPr>
          <w:rFonts w:asciiTheme="minorHAnsi" w:eastAsiaTheme="minorEastAsia" w:hAnsiTheme="minorHAnsi" w:cstheme="minorHAnsi"/>
        </w:rPr>
        <w:t>information</w:t>
      </w:r>
      <w:r w:rsidRPr="002A380A">
        <w:rPr>
          <w:rFonts w:asciiTheme="minorHAnsi" w:eastAsiaTheme="minorEastAsia" w:hAnsiTheme="minorHAnsi" w:cstheme="minorHAnsi"/>
        </w:rPr>
        <w:t xml:space="preserve"> to DU</w:t>
      </w:r>
      <w:r w:rsidR="00DD7A6E" w:rsidRPr="002A380A">
        <w:rPr>
          <w:rFonts w:asciiTheme="minorHAnsi" w:eastAsiaTheme="minorEastAsia" w:hAnsiTheme="minorHAnsi" w:cstheme="minorHAnsi"/>
        </w:rPr>
        <w:t xml:space="preserve"> </w:t>
      </w:r>
      <w:r w:rsidRPr="002A380A">
        <w:rPr>
          <w:rFonts w:asciiTheme="minorHAnsi" w:eastAsiaTheme="minorEastAsia" w:hAnsiTheme="minorHAnsi" w:cstheme="minorHAnsi"/>
        </w:rPr>
        <w:t>(</w:t>
      </w:r>
      <w:r w:rsidR="00DD7A6E" w:rsidRPr="002A380A">
        <w:rPr>
          <w:rFonts w:asciiTheme="minorHAnsi" w:eastAsiaTheme="minorEastAsia" w:hAnsiTheme="minorHAnsi" w:cstheme="minorHAnsi"/>
        </w:rPr>
        <w:t>for</w:t>
      </w:r>
      <w:r w:rsidRPr="002A380A">
        <w:rPr>
          <w:rFonts w:asciiTheme="minorHAnsi" w:eastAsiaTheme="minorEastAsia" w:hAnsiTheme="minorHAnsi" w:cstheme="minorHAnsi"/>
        </w:rPr>
        <w:t xml:space="preserve"> intra-DU case, it reference to the serving DU, in inter-DU case, it reference to candidate DU). The DU can deny several of the candidate cells due to </w:t>
      </w:r>
      <w:r w:rsidR="00DD7A6E" w:rsidRPr="002A380A">
        <w:rPr>
          <w:rFonts w:asciiTheme="minorHAnsi" w:eastAsiaTheme="minorEastAsia" w:hAnsiTheme="minorHAnsi" w:cstheme="minorHAnsi"/>
        </w:rPr>
        <w:t>its</w:t>
      </w:r>
      <w:r w:rsidRPr="002A380A">
        <w:rPr>
          <w:rFonts w:asciiTheme="minorHAnsi" w:eastAsiaTheme="minorEastAsia" w:hAnsiTheme="minorHAnsi" w:cstheme="minorHAnsi"/>
        </w:rPr>
        <w:t xml:space="preserve"> </w:t>
      </w:r>
      <w:r w:rsidR="00A163FC" w:rsidRPr="002A380A">
        <w:rPr>
          <w:rFonts w:asciiTheme="minorHAnsi" w:eastAsiaTheme="minorEastAsia" w:hAnsiTheme="minorHAnsi" w:cstheme="minorHAnsi"/>
        </w:rPr>
        <w:t xml:space="preserve">current </w:t>
      </w:r>
      <w:r w:rsidRPr="002A380A">
        <w:rPr>
          <w:rFonts w:asciiTheme="minorHAnsi" w:eastAsiaTheme="minorEastAsia" w:hAnsiTheme="minorHAnsi" w:cstheme="minorHAnsi"/>
        </w:rPr>
        <w:t>loa</w:t>
      </w:r>
      <w:r w:rsidR="00A163FC" w:rsidRPr="002A380A">
        <w:rPr>
          <w:rFonts w:asciiTheme="minorHAnsi" w:eastAsiaTheme="minorEastAsia" w:hAnsiTheme="minorHAnsi" w:cstheme="minorHAnsi"/>
        </w:rPr>
        <w:t xml:space="preserve">d and provide the configuration of </w:t>
      </w:r>
      <w:r w:rsidR="00DE5C07" w:rsidRPr="002A380A">
        <w:rPr>
          <w:rFonts w:asciiTheme="minorHAnsi" w:eastAsiaTheme="minorEastAsia" w:hAnsiTheme="minorHAnsi" w:cstheme="minorHAnsi"/>
        </w:rPr>
        <w:t xml:space="preserve">final </w:t>
      </w:r>
      <w:r w:rsidR="00A163FC" w:rsidRPr="002A380A">
        <w:rPr>
          <w:rFonts w:asciiTheme="minorHAnsi" w:eastAsiaTheme="minorEastAsia" w:hAnsiTheme="minorHAnsi" w:cstheme="minorHAnsi"/>
        </w:rPr>
        <w:t xml:space="preserve">candidate cells to CU. </w:t>
      </w:r>
      <w:r w:rsidR="00DD7A6E" w:rsidRPr="002A380A">
        <w:rPr>
          <w:rFonts w:asciiTheme="minorHAnsi" w:eastAsiaTheme="minorEastAsia" w:hAnsiTheme="minorHAnsi" w:cstheme="minorHAnsi"/>
        </w:rPr>
        <w:t>And then, CU transfer the candidate cell configuration to the UE by RRC message, which is already agreed in last meeting and capture in minutes</w:t>
      </w:r>
      <w:r w:rsidR="00DD7A6E" w:rsidRPr="002A380A">
        <w:rPr>
          <w:rFonts w:asciiTheme="minorHAnsi" w:hAnsiTheme="minorHAnsi" w:cstheme="minorHAnsi"/>
          <w:i/>
          <w:iCs/>
          <w:color w:val="00B050"/>
          <w:kern w:val="2"/>
          <w:sz w:val="16"/>
          <w:szCs w:val="16"/>
        </w:rPr>
        <w:t xml:space="preserve">  </w:t>
      </w:r>
      <w:r w:rsidR="00DD7A6E" w:rsidRPr="002A380A">
        <w:rPr>
          <w:rFonts w:asciiTheme="minorHAnsi" w:eastAsiaTheme="minorEastAsia" w:hAnsiTheme="minorHAnsi" w:cstheme="minorHAnsi"/>
        </w:rPr>
        <w:t>as</w:t>
      </w:r>
      <w:r w:rsidR="00DD7A6E" w:rsidRPr="002A380A">
        <w:rPr>
          <w:rFonts w:asciiTheme="minorHAnsi" w:hAnsiTheme="minorHAnsi" w:cstheme="minorHAnsi"/>
          <w:i/>
          <w:iCs/>
          <w:color w:val="00B050"/>
          <w:kern w:val="2"/>
          <w:sz w:val="16"/>
          <w:szCs w:val="16"/>
        </w:rPr>
        <w:t xml:space="preserve"> The configuration of candidate target cell(s) for L1/L2 mobility is initiated by the </w:t>
      </w:r>
      <w:proofErr w:type="spellStart"/>
      <w:r w:rsidR="00DD7A6E" w:rsidRPr="002A380A">
        <w:rPr>
          <w:rFonts w:asciiTheme="minorHAnsi" w:hAnsiTheme="minorHAnsi" w:cstheme="minorHAnsi"/>
          <w:i/>
          <w:iCs/>
          <w:color w:val="00B050"/>
          <w:kern w:val="2"/>
          <w:sz w:val="16"/>
          <w:szCs w:val="16"/>
        </w:rPr>
        <w:t>gNB</w:t>
      </w:r>
      <w:proofErr w:type="spellEnd"/>
      <w:r w:rsidR="00DD7A6E" w:rsidRPr="002A380A">
        <w:rPr>
          <w:rFonts w:asciiTheme="minorHAnsi" w:hAnsiTheme="minorHAnsi" w:cstheme="minorHAnsi"/>
          <w:i/>
          <w:iCs/>
          <w:color w:val="00B050"/>
          <w:kern w:val="2"/>
          <w:sz w:val="16"/>
          <w:szCs w:val="16"/>
        </w:rPr>
        <w:t>-CU</w:t>
      </w:r>
      <w:r w:rsidR="00DD7A6E" w:rsidRPr="002A380A">
        <w:rPr>
          <w:rFonts w:asciiTheme="minorHAnsi" w:eastAsiaTheme="minorEastAsia" w:hAnsiTheme="minorHAnsi" w:cstheme="minorHAnsi"/>
        </w:rPr>
        <w:t xml:space="preserve">. </w:t>
      </w:r>
    </w:p>
    <w:p w:rsidR="004C1D3B" w:rsidRPr="002A380A" w:rsidRDefault="00120E28" w:rsidP="00C867A9">
      <w:pPr>
        <w:pStyle w:val="proposaltext"/>
        <w:rPr>
          <w:rFonts w:asciiTheme="minorHAnsi" w:eastAsiaTheme="minorEastAsia" w:hAnsiTheme="minorHAnsi" w:cstheme="minorHAnsi"/>
        </w:rPr>
      </w:pPr>
      <w:r w:rsidRPr="002A380A">
        <w:rPr>
          <w:rFonts w:asciiTheme="minorHAnsi" w:hAnsiTheme="minorHAnsi" w:cstheme="minorHAnsi"/>
        </w:rPr>
        <w:object w:dxaOrig="8825" w:dyaOrig="4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75pt;height:118.95pt" o:ole="">
            <v:imagedata r:id="rId9" o:title=""/>
          </v:shape>
          <o:OLEObject Type="Embed" ProgID="Visio.Drawing.11" ShapeID="_x0000_i1025" DrawAspect="Content" ObjectID="_1725884164" r:id="rId10"/>
        </w:object>
      </w:r>
      <w:r w:rsidRPr="002A380A">
        <w:rPr>
          <w:rFonts w:asciiTheme="minorHAnsi" w:hAnsiTheme="minorHAnsi" w:cstheme="minorHAnsi"/>
        </w:rPr>
        <w:object w:dxaOrig="8825" w:dyaOrig="4607">
          <v:shape id="_x0000_i1026" type="#_x0000_t75" style="width:226.65pt;height:118.4pt" o:ole="">
            <v:imagedata r:id="rId11" o:title=""/>
          </v:shape>
          <o:OLEObject Type="Embed" ProgID="Visio.Drawing.11" ShapeID="_x0000_i1026" DrawAspect="Content" ObjectID="_1725884165" r:id="rId12"/>
        </w:object>
      </w:r>
    </w:p>
    <w:p w:rsidR="004C1D3B" w:rsidRPr="002A380A" w:rsidRDefault="00DB4573" w:rsidP="00DB4573">
      <w:pPr>
        <w:pStyle w:val="proposaltext"/>
        <w:ind w:firstLineChars="700" w:firstLine="1400"/>
        <w:rPr>
          <w:rFonts w:asciiTheme="minorHAnsi" w:eastAsiaTheme="minorEastAsia" w:hAnsiTheme="minorHAnsi" w:cstheme="minorHAnsi"/>
        </w:rPr>
      </w:pPr>
      <w:r w:rsidRPr="002A380A">
        <w:rPr>
          <w:rFonts w:asciiTheme="minorHAnsi" w:eastAsiaTheme="minorEastAsia" w:hAnsiTheme="minorHAnsi" w:cstheme="minorHAnsi"/>
        </w:rPr>
        <w:t>Fig</w:t>
      </w:r>
      <w:r w:rsidR="00C06462">
        <w:rPr>
          <w:rFonts w:asciiTheme="minorHAnsi" w:eastAsiaTheme="minorEastAsia" w:hAnsiTheme="minorHAnsi" w:cstheme="minorHAnsi" w:hint="eastAsia"/>
        </w:rPr>
        <w:t xml:space="preserve">. </w:t>
      </w:r>
      <w:r w:rsidR="00C06462">
        <w:rPr>
          <w:rFonts w:asciiTheme="minorHAnsi" w:eastAsiaTheme="minorEastAsia" w:hAnsiTheme="minorHAnsi" w:cstheme="minorHAnsi"/>
        </w:rPr>
        <w:t>1</w:t>
      </w:r>
      <w:r w:rsidRPr="002A380A">
        <w:rPr>
          <w:rFonts w:asciiTheme="minorHAnsi" w:eastAsiaTheme="minorEastAsia" w:hAnsiTheme="minorHAnsi" w:cstheme="minorHAnsi"/>
        </w:rPr>
        <w:t xml:space="preserve"> </w:t>
      </w:r>
      <w:r w:rsidR="00C06462">
        <w:rPr>
          <w:rFonts w:asciiTheme="minorHAnsi" w:eastAsiaTheme="minorEastAsia" w:hAnsiTheme="minorHAnsi" w:cstheme="minorHAnsi" w:hint="eastAsia"/>
        </w:rPr>
        <w:t>inter-DU case</w:t>
      </w:r>
      <w:r w:rsidR="00DF6AD5">
        <w:rPr>
          <w:rFonts w:asciiTheme="minorHAnsi" w:eastAsiaTheme="minorEastAsia" w:hAnsiTheme="minorHAnsi" w:cstheme="minorHAnsi" w:hint="eastAsia"/>
        </w:rPr>
        <w:tab/>
      </w:r>
      <w:r w:rsidR="00DF6AD5">
        <w:rPr>
          <w:rFonts w:asciiTheme="minorHAnsi" w:eastAsiaTheme="minorEastAsia" w:hAnsiTheme="minorHAnsi" w:cstheme="minorHAnsi" w:hint="eastAsia"/>
        </w:rPr>
        <w:tab/>
      </w:r>
      <w:r w:rsidR="00DF6AD5">
        <w:rPr>
          <w:rFonts w:asciiTheme="minorHAnsi" w:eastAsiaTheme="minorEastAsia" w:hAnsiTheme="minorHAnsi" w:cstheme="minorHAnsi" w:hint="eastAsia"/>
        </w:rPr>
        <w:tab/>
      </w:r>
      <w:r w:rsidR="00DF6AD5">
        <w:rPr>
          <w:rFonts w:asciiTheme="minorHAnsi" w:eastAsiaTheme="minorEastAsia" w:hAnsiTheme="minorHAnsi" w:cstheme="minorHAnsi" w:hint="eastAsia"/>
        </w:rPr>
        <w:tab/>
      </w:r>
      <w:r w:rsidRPr="002A380A">
        <w:rPr>
          <w:rFonts w:asciiTheme="minorHAnsi" w:eastAsiaTheme="minorEastAsia" w:hAnsiTheme="minorHAnsi" w:cstheme="minorHAnsi"/>
        </w:rPr>
        <w:t>fig</w:t>
      </w:r>
      <w:r w:rsidR="00C06462">
        <w:rPr>
          <w:rFonts w:asciiTheme="minorHAnsi" w:eastAsiaTheme="minorEastAsia" w:hAnsiTheme="minorHAnsi" w:cstheme="minorHAnsi" w:hint="eastAsia"/>
        </w:rPr>
        <w:t xml:space="preserve">. </w:t>
      </w:r>
      <w:r w:rsidRPr="002A380A">
        <w:rPr>
          <w:rFonts w:asciiTheme="minorHAnsi" w:eastAsiaTheme="minorEastAsia" w:hAnsiTheme="minorHAnsi" w:cstheme="minorHAnsi"/>
        </w:rPr>
        <w:t xml:space="preserve">2 </w:t>
      </w:r>
      <w:r w:rsidR="00C06462">
        <w:rPr>
          <w:rFonts w:asciiTheme="minorHAnsi" w:eastAsiaTheme="minorEastAsia" w:hAnsiTheme="minorHAnsi" w:cstheme="minorHAnsi" w:hint="eastAsia"/>
        </w:rPr>
        <w:t>intra-DU case</w:t>
      </w:r>
    </w:p>
    <w:p w:rsidR="00DD7A6E" w:rsidRPr="002A380A" w:rsidRDefault="00DD7A6E" w:rsidP="00DD7A6E">
      <w:pPr>
        <w:pStyle w:val="proposaltext"/>
        <w:rPr>
          <w:rFonts w:asciiTheme="minorHAnsi" w:eastAsiaTheme="minorEastAsia" w:hAnsiTheme="minorHAnsi" w:cstheme="minorHAnsi"/>
          <w:b/>
        </w:rPr>
      </w:pPr>
      <w:r w:rsidRPr="002A380A">
        <w:rPr>
          <w:rFonts w:asciiTheme="minorHAnsi" w:eastAsiaTheme="minorEastAsia" w:hAnsiTheme="minorHAnsi" w:cstheme="minorHAnsi"/>
          <w:b/>
        </w:rPr>
        <w:t>Proposal 2: DU can deny several of the candidate cells due to it</w:t>
      </w:r>
      <w:r w:rsidR="00DF6AD5">
        <w:rPr>
          <w:rFonts w:asciiTheme="minorHAnsi" w:eastAsiaTheme="minorEastAsia" w:hAnsiTheme="minorHAnsi" w:cstheme="minorHAnsi" w:hint="eastAsia"/>
          <w:b/>
        </w:rPr>
        <w:t>s</w:t>
      </w:r>
      <w:r w:rsidRPr="002A380A">
        <w:rPr>
          <w:rFonts w:asciiTheme="minorHAnsi" w:eastAsiaTheme="minorEastAsia" w:hAnsiTheme="minorHAnsi" w:cstheme="minorHAnsi"/>
          <w:b/>
        </w:rPr>
        <w:t xml:space="preserve"> load, and provide the </w:t>
      </w:r>
      <w:r w:rsidR="00DE5C07" w:rsidRPr="002A380A">
        <w:rPr>
          <w:rFonts w:asciiTheme="minorHAnsi" w:eastAsiaTheme="minorEastAsia" w:hAnsiTheme="minorHAnsi" w:cstheme="minorHAnsi"/>
          <w:b/>
        </w:rPr>
        <w:t xml:space="preserve">final </w:t>
      </w:r>
      <w:r w:rsidRPr="002A380A">
        <w:rPr>
          <w:rFonts w:asciiTheme="minorHAnsi" w:eastAsiaTheme="minorEastAsia" w:hAnsiTheme="minorHAnsi" w:cstheme="minorHAnsi"/>
          <w:b/>
        </w:rPr>
        <w:t>candidate cells configuration to CU.</w:t>
      </w:r>
    </w:p>
    <w:p w:rsidR="00E7279A" w:rsidRPr="002A380A" w:rsidRDefault="00E7279A" w:rsidP="00DD7A6E">
      <w:pPr>
        <w:pStyle w:val="proposaltext"/>
        <w:rPr>
          <w:rFonts w:asciiTheme="minorHAnsi" w:eastAsiaTheme="minorEastAsia" w:hAnsiTheme="minorHAnsi" w:cstheme="minorHAnsi"/>
        </w:rPr>
      </w:pPr>
      <w:r w:rsidRPr="002A380A">
        <w:rPr>
          <w:rFonts w:asciiTheme="minorHAnsi" w:eastAsiaTheme="minorEastAsia" w:hAnsiTheme="minorHAnsi" w:cstheme="minorHAnsi"/>
          <w:b/>
        </w:rPr>
        <w:t xml:space="preserve">Proposal 3: </w:t>
      </w:r>
      <w:r w:rsidR="00DF6AD5">
        <w:rPr>
          <w:rFonts w:asciiTheme="minorHAnsi" w:eastAsiaTheme="minorEastAsia" w:hAnsiTheme="minorHAnsi" w:cstheme="minorHAnsi" w:hint="eastAsia"/>
          <w:b/>
        </w:rPr>
        <w:t>I</w:t>
      </w:r>
      <w:r w:rsidR="007E1CAE">
        <w:rPr>
          <w:rFonts w:asciiTheme="minorHAnsi" w:eastAsiaTheme="minorEastAsia" w:hAnsiTheme="minorHAnsi" w:cstheme="minorHAnsi" w:hint="eastAsia"/>
          <w:b/>
        </w:rPr>
        <w:t>ntroduce</w:t>
      </w:r>
      <w:r w:rsidRPr="002A380A">
        <w:rPr>
          <w:rFonts w:asciiTheme="minorHAnsi" w:eastAsiaTheme="minorEastAsia" w:hAnsiTheme="minorHAnsi" w:cstheme="minorHAnsi"/>
          <w:b/>
        </w:rPr>
        <w:t xml:space="preserve"> </w:t>
      </w:r>
      <w:r w:rsidR="007E1CAE">
        <w:rPr>
          <w:rFonts w:asciiTheme="minorHAnsi" w:eastAsiaTheme="minorEastAsia" w:hAnsiTheme="minorHAnsi" w:cstheme="minorHAnsi" w:hint="eastAsia"/>
          <w:b/>
        </w:rPr>
        <w:t xml:space="preserve">L1-L2 </w:t>
      </w:r>
      <w:r w:rsidR="00B2544F" w:rsidRPr="002A380A">
        <w:rPr>
          <w:rFonts w:asciiTheme="minorHAnsi" w:eastAsiaTheme="minorEastAsia" w:hAnsiTheme="minorHAnsi" w:cstheme="minorHAnsi"/>
          <w:b/>
          <w:i/>
        </w:rPr>
        <w:t>C</w:t>
      </w:r>
      <w:r w:rsidRPr="002A380A">
        <w:rPr>
          <w:rFonts w:asciiTheme="minorHAnsi" w:eastAsiaTheme="minorEastAsia" w:hAnsiTheme="minorHAnsi" w:cstheme="minorHAnsi"/>
          <w:b/>
          <w:i/>
        </w:rPr>
        <w:t xml:space="preserve">andidate cell list </w:t>
      </w:r>
      <w:r w:rsidRPr="002A380A">
        <w:rPr>
          <w:rFonts w:asciiTheme="minorHAnsi" w:eastAsiaTheme="minorEastAsia" w:hAnsiTheme="minorHAnsi" w:cstheme="minorHAnsi"/>
          <w:b/>
        </w:rPr>
        <w:t xml:space="preserve">IE to transfer the selected </w:t>
      </w:r>
      <w:r w:rsidR="00B2544F" w:rsidRPr="002A380A">
        <w:rPr>
          <w:rFonts w:asciiTheme="minorHAnsi" w:eastAsiaTheme="minorEastAsia" w:hAnsiTheme="minorHAnsi" w:cstheme="minorHAnsi"/>
          <w:b/>
        </w:rPr>
        <w:t>candidate</w:t>
      </w:r>
      <w:r w:rsidRPr="002A380A">
        <w:rPr>
          <w:rFonts w:asciiTheme="minorHAnsi" w:eastAsiaTheme="minorEastAsia" w:hAnsiTheme="minorHAnsi" w:cstheme="minorHAnsi"/>
          <w:b/>
        </w:rPr>
        <w:t xml:space="preserve"> cells from CU to DU</w:t>
      </w:r>
      <w:r w:rsidR="00826085">
        <w:rPr>
          <w:rFonts w:asciiTheme="minorHAnsi" w:eastAsiaTheme="minorEastAsia" w:hAnsiTheme="minorHAnsi" w:cstheme="minorHAnsi" w:hint="eastAsia"/>
          <w:b/>
        </w:rPr>
        <w:t>,</w:t>
      </w:r>
      <w:r w:rsidR="007E1CAE">
        <w:rPr>
          <w:rFonts w:asciiTheme="minorHAnsi" w:eastAsiaTheme="minorEastAsia" w:hAnsiTheme="minorHAnsi" w:cstheme="minorHAnsi" w:hint="eastAsia"/>
          <w:b/>
        </w:rPr>
        <w:t xml:space="preserve"> </w:t>
      </w:r>
      <w:r w:rsidR="00826085">
        <w:rPr>
          <w:rFonts w:asciiTheme="minorHAnsi" w:eastAsiaTheme="minorEastAsia" w:hAnsiTheme="minorHAnsi" w:cstheme="minorHAnsi" w:hint="eastAsia"/>
          <w:b/>
        </w:rPr>
        <w:t>d</w:t>
      </w:r>
      <w:r w:rsidR="00826085">
        <w:rPr>
          <w:rFonts w:asciiTheme="minorHAnsi" w:eastAsiaTheme="minorEastAsia" w:hAnsiTheme="minorHAnsi" w:cstheme="minorHAnsi"/>
          <w:b/>
        </w:rPr>
        <w:t>etails</w:t>
      </w:r>
      <w:r w:rsidR="00826085">
        <w:rPr>
          <w:rFonts w:asciiTheme="minorHAnsi" w:eastAsiaTheme="minorEastAsia" w:hAnsiTheme="minorHAnsi" w:cstheme="minorHAnsi" w:hint="eastAsia"/>
          <w:b/>
        </w:rPr>
        <w:t xml:space="preserve"> FFS.</w:t>
      </w:r>
    </w:p>
    <w:p w:rsidR="004F0372" w:rsidRPr="002A380A" w:rsidRDefault="00DD7A6E" w:rsidP="00C867A9">
      <w:pPr>
        <w:pStyle w:val="proposaltext"/>
        <w:rPr>
          <w:rFonts w:asciiTheme="minorHAnsi" w:eastAsiaTheme="minorEastAsia" w:hAnsiTheme="minorHAnsi" w:cstheme="minorHAnsi"/>
        </w:rPr>
      </w:pPr>
      <w:r w:rsidRPr="002A380A">
        <w:rPr>
          <w:rFonts w:asciiTheme="minorHAnsi" w:eastAsiaTheme="minorEastAsia" w:hAnsiTheme="minorHAnsi" w:cstheme="minorHAnsi"/>
        </w:rPr>
        <w:t>In last meeting,</w:t>
      </w:r>
      <w:r w:rsidR="004F0372" w:rsidRPr="002A380A">
        <w:rPr>
          <w:rFonts w:asciiTheme="minorHAnsi" w:eastAsiaTheme="minorEastAsia" w:hAnsiTheme="minorHAnsi" w:cstheme="minorHAnsi"/>
        </w:rPr>
        <w:t xml:space="preserve"> we notic</w:t>
      </w:r>
      <w:r w:rsidR="00C06462">
        <w:rPr>
          <w:rFonts w:asciiTheme="minorHAnsi" w:eastAsiaTheme="minorEastAsia" w:hAnsiTheme="minorHAnsi" w:cstheme="minorHAnsi" w:hint="eastAsia"/>
        </w:rPr>
        <w:t>e</w:t>
      </w:r>
      <w:r w:rsidR="004F0372" w:rsidRPr="002A380A">
        <w:rPr>
          <w:rFonts w:asciiTheme="minorHAnsi" w:eastAsiaTheme="minorEastAsia" w:hAnsiTheme="minorHAnsi" w:cstheme="minorHAnsi"/>
        </w:rPr>
        <w:t xml:space="preserve"> that</w:t>
      </w:r>
      <w:r w:rsidRPr="002A380A">
        <w:rPr>
          <w:rFonts w:asciiTheme="minorHAnsi" w:eastAsiaTheme="minorEastAsia" w:hAnsiTheme="minorHAnsi" w:cstheme="minorHAnsi"/>
        </w:rPr>
        <w:t xml:space="preserve"> there are </w:t>
      </w:r>
      <w:r w:rsidR="00FC5C41" w:rsidRPr="002A380A">
        <w:rPr>
          <w:rFonts w:asciiTheme="minorHAnsi" w:eastAsiaTheme="minorEastAsia" w:hAnsiTheme="minorHAnsi" w:cstheme="minorHAnsi"/>
        </w:rPr>
        <w:t>companies hold the opinion that</w:t>
      </w:r>
      <w:r w:rsidRPr="002A380A">
        <w:rPr>
          <w:rFonts w:asciiTheme="minorHAnsi" w:eastAsiaTheme="minorEastAsia" w:hAnsiTheme="minorHAnsi" w:cstheme="minorHAnsi"/>
        </w:rPr>
        <w:t xml:space="preserve"> DU can suggest candidate cells for CU</w:t>
      </w:r>
      <w:r w:rsidR="004F0372" w:rsidRPr="002A380A">
        <w:rPr>
          <w:rFonts w:asciiTheme="minorHAnsi" w:eastAsiaTheme="minorEastAsia" w:hAnsiTheme="minorHAnsi" w:cstheme="minorHAnsi"/>
        </w:rPr>
        <w:t>.</w:t>
      </w:r>
      <w:r w:rsidR="0003158A" w:rsidRPr="002A380A">
        <w:rPr>
          <w:rFonts w:asciiTheme="minorHAnsi" w:eastAsiaTheme="minorEastAsia" w:hAnsiTheme="minorHAnsi" w:cstheme="minorHAnsi"/>
        </w:rPr>
        <w:t xml:space="preserve"> </w:t>
      </w:r>
      <w:r w:rsidR="00500FC4" w:rsidRPr="002A380A">
        <w:rPr>
          <w:rFonts w:asciiTheme="minorHAnsi" w:eastAsiaTheme="minorEastAsia" w:hAnsiTheme="minorHAnsi" w:cstheme="minorHAnsi"/>
        </w:rPr>
        <w:t xml:space="preserve">But </w:t>
      </w:r>
      <w:r w:rsidR="0003158A" w:rsidRPr="002A380A">
        <w:rPr>
          <w:rFonts w:asciiTheme="minorHAnsi" w:eastAsiaTheme="minorEastAsia" w:hAnsiTheme="minorHAnsi" w:cstheme="minorHAnsi"/>
        </w:rPr>
        <w:t>due to DU doesn’t have measurement results and not know whether</w:t>
      </w:r>
      <w:r w:rsidR="00F30055">
        <w:rPr>
          <w:rFonts w:asciiTheme="minorHAnsi" w:eastAsiaTheme="minorEastAsia" w:hAnsiTheme="minorHAnsi" w:cstheme="minorHAnsi"/>
        </w:rPr>
        <w:t xml:space="preserve"> this cell is suitable for a </w:t>
      </w:r>
      <w:proofErr w:type="spellStart"/>
      <w:r w:rsidR="00F30055">
        <w:rPr>
          <w:rFonts w:asciiTheme="minorHAnsi" w:eastAsiaTheme="minorEastAsia" w:hAnsiTheme="minorHAnsi" w:cstheme="minorHAnsi"/>
        </w:rPr>
        <w:t>s</w:t>
      </w:r>
      <w:r w:rsidR="00F30055">
        <w:rPr>
          <w:rFonts w:asciiTheme="minorHAnsi" w:eastAsiaTheme="minorEastAsia" w:hAnsiTheme="minorHAnsi" w:cstheme="minorHAnsi" w:hint="eastAsia"/>
        </w:rPr>
        <w:t>pef</w:t>
      </w:r>
      <w:r w:rsidR="0003158A" w:rsidRPr="002A380A">
        <w:rPr>
          <w:rFonts w:asciiTheme="minorHAnsi" w:eastAsiaTheme="minorEastAsia" w:hAnsiTheme="minorHAnsi" w:cstheme="minorHAnsi"/>
        </w:rPr>
        <w:t>ic</w:t>
      </w:r>
      <w:proofErr w:type="spellEnd"/>
      <w:r w:rsidR="0003158A" w:rsidRPr="002A380A">
        <w:rPr>
          <w:rFonts w:asciiTheme="minorHAnsi" w:eastAsiaTheme="minorEastAsia" w:hAnsiTheme="minorHAnsi" w:cstheme="minorHAnsi"/>
        </w:rPr>
        <w:t xml:space="preserve"> UE.</w:t>
      </w:r>
      <w:r w:rsidR="00F30055">
        <w:rPr>
          <w:rFonts w:asciiTheme="minorHAnsi" w:eastAsiaTheme="minorEastAsia" w:hAnsiTheme="minorHAnsi" w:cstheme="minorHAnsi" w:hint="eastAsia"/>
        </w:rPr>
        <w:t xml:space="preserve"> I</w:t>
      </w:r>
      <w:r w:rsidR="00500FC4" w:rsidRPr="002A380A">
        <w:rPr>
          <w:rFonts w:asciiTheme="minorHAnsi" w:eastAsiaTheme="minorEastAsia" w:hAnsiTheme="minorHAnsi" w:cstheme="minorHAnsi"/>
        </w:rPr>
        <w:t>t’s not a good way for DU suggesting candidate cells.</w:t>
      </w:r>
      <w:r w:rsidR="004F0372" w:rsidRPr="002A380A">
        <w:rPr>
          <w:rFonts w:asciiTheme="minorHAnsi" w:eastAsiaTheme="minorEastAsia" w:hAnsiTheme="minorHAnsi" w:cstheme="minorHAnsi"/>
        </w:rPr>
        <w:t xml:space="preserve"> In theory, DU may suggest candidate cells by L1</w:t>
      </w:r>
      <w:r w:rsidR="00F30055">
        <w:rPr>
          <w:rFonts w:asciiTheme="minorHAnsi" w:eastAsiaTheme="minorEastAsia" w:hAnsiTheme="minorHAnsi" w:cstheme="minorHAnsi" w:hint="eastAsia"/>
        </w:rPr>
        <w:t xml:space="preserve"> </w:t>
      </w:r>
      <w:r w:rsidR="004F0372" w:rsidRPr="002A380A">
        <w:rPr>
          <w:rFonts w:asciiTheme="minorHAnsi" w:eastAsiaTheme="minorEastAsia" w:hAnsiTheme="minorHAnsi" w:cstheme="minorHAnsi"/>
        </w:rPr>
        <w:t xml:space="preserve">or L3 measurement results. However, for L1 measurements, it is still not supported before configure the candidate cells unless RAN1 reach relative conclusions; </w:t>
      </w:r>
      <w:r w:rsidR="00500FC4" w:rsidRPr="002A380A">
        <w:rPr>
          <w:rFonts w:asciiTheme="minorHAnsi" w:eastAsiaTheme="minorEastAsia" w:hAnsiTheme="minorHAnsi" w:cstheme="minorHAnsi"/>
        </w:rPr>
        <w:t>A</w:t>
      </w:r>
      <w:r w:rsidR="004F0372" w:rsidRPr="002A380A">
        <w:rPr>
          <w:rFonts w:asciiTheme="minorHAnsi" w:eastAsiaTheme="minorEastAsia" w:hAnsiTheme="minorHAnsi" w:cstheme="minorHAnsi"/>
        </w:rPr>
        <w:t xml:space="preserve">nd for L3 measurement, it is collected by the CU, and if support DU suggest candidate cells, that means CU need transfer L3 measurement to the DU, which may </w:t>
      </w:r>
      <w:r w:rsidR="00CC040E" w:rsidRPr="002A380A">
        <w:rPr>
          <w:rFonts w:asciiTheme="minorHAnsi" w:eastAsiaTheme="minorEastAsia" w:hAnsiTheme="minorHAnsi" w:cstheme="minorHAnsi"/>
        </w:rPr>
        <w:t>increase the complex.</w:t>
      </w:r>
    </w:p>
    <w:p w:rsidR="00DB4573" w:rsidRPr="002A380A" w:rsidRDefault="00DD7A6E" w:rsidP="00C867A9">
      <w:pPr>
        <w:pStyle w:val="proposaltext"/>
        <w:rPr>
          <w:rFonts w:asciiTheme="minorHAnsi" w:eastAsiaTheme="minorEastAsia" w:hAnsiTheme="minorHAnsi" w:cstheme="minorHAnsi"/>
          <w:b/>
        </w:rPr>
      </w:pPr>
      <w:r w:rsidRPr="002A380A">
        <w:rPr>
          <w:rFonts w:asciiTheme="minorHAnsi" w:eastAsiaTheme="minorEastAsia" w:hAnsiTheme="minorHAnsi" w:cstheme="minorHAnsi"/>
          <w:b/>
        </w:rPr>
        <w:t xml:space="preserve">Proposal </w:t>
      </w:r>
      <w:r w:rsidR="00C06462">
        <w:rPr>
          <w:rFonts w:asciiTheme="minorHAnsi" w:eastAsiaTheme="minorEastAsia" w:hAnsiTheme="minorHAnsi" w:cstheme="minorHAnsi" w:hint="eastAsia"/>
          <w:b/>
        </w:rPr>
        <w:t>4</w:t>
      </w:r>
      <w:r w:rsidRPr="002A380A">
        <w:rPr>
          <w:rFonts w:asciiTheme="minorHAnsi" w:eastAsiaTheme="minorEastAsia" w:hAnsiTheme="minorHAnsi" w:cstheme="minorHAnsi"/>
          <w:b/>
        </w:rPr>
        <w:t xml:space="preserve">: DU </w:t>
      </w:r>
      <w:r w:rsidR="00AB7F15" w:rsidRPr="002A380A">
        <w:rPr>
          <w:rFonts w:asciiTheme="minorHAnsi" w:eastAsiaTheme="minorEastAsia" w:hAnsiTheme="minorHAnsi" w:cstheme="minorHAnsi"/>
          <w:b/>
        </w:rPr>
        <w:t>cannot</w:t>
      </w:r>
      <w:r w:rsidRPr="002A380A">
        <w:rPr>
          <w:rFonts w:asciiTheme="minorHAnsi" w:eastAsiaTheme="minorEastAsia" w:hAnsiTheme="minorHAnsi" w:cstheme="minorHAnsi"/>
          <w:b/>
        </w:rPr>
        <w:t xml:space="preserve"> suggest candidate cells to CU as it still not know </w:t>
      </w:r>
      <w:r w:rsidR="00500FC4" w:rsidRPr="002A380A">
        <w:rPr>
          <w:rFonts w:asciiTheme="minorHAnsi" w:eastAsiaTheme="minorEastAsia" w:hAnsiTheme="minorHAnsi" w:cstheme="minorHAnsi"/>
          <w:b/>
        </w:rPr>
        <w:t>both L1 and L3</w:t>
      </w:r>
      <w:r w:rsidRPr="002A380A">
        <w:rPr>
          <w:rFonts w:asciiTheme="minorHAnsi" w:eastAsiaTheme="minorEastAsia" w:hAnsiTheme="minorHAnsi" w:cstheme="minorHAnsi"/>
          <w:b/>
        </w:rPr>
        <w:t>measurement result</w:t>
      </w:r>
      <w:r w:rsidR="00CC040E" w:rsidRPr="002A380A">
        <w:rPr>
          <w:rFonts w:asciiTheme="minorHAnsi" w:eastAsiaTheme="minorEastAsia" w:hAnsiTheme="minorHAnsi" w:cstheme="minorHAnsi"/>
          <w:b/>
        </w:rPr>
        <w:t>s</w:t>
      </w:r>
      <w:r w:rsidRPr="002A380A">
        <w:rPr>
          <w:rFonts w:asciiTheme="minorHAnsi" w:eastAsiaTheme="minorEastAsia" w:hAnsiTheme="minorHAnsi" w:cstheme="minorHAnsi"/>
          <w:b/>
        </w:rPr>
        <w:t xml:space="preserve"> at the Mobility Preparation phase</w:t>
      </w:r>
      <w:r w:rsidR="00500FC4" w:rsidRPr="002A380A">
        <w:rPr>
          <w:rFonts w:asciiTheme="minorHAnsi" w:eastAsiaTheme="minorEastAsia" w:hAnsiTheme="minorHAnsi" w:cstheme="minorHAnsi"/>
          <w:b/>
        </w:rPr>
        <w:t>.</w:t>
      </w:r>
    </w:p>
    <w:p w:rsidR="00DB4573" w:rsidRPr="002A380A" w:rsidRDefault="00DB4573" w:rsidP="00DB4573">
      <w:pPr>
        <w:pStyle w:val="20"/>
        <w:ind w:left="625" w:hangingChars="283" w:hanging="625"/>
        <w:rPr>
          <w:rFonts w:asciiTheme="minorHAnsi" w:eastAsiaTheme="minorEastAsia" w:hAnsiTheme="minorHAnsi" w:cstheme="minorHAnsi"/>
          <w:lang w:val="en-GB"/>
        </w:rPr>
      </w:pPr>
      <w:r w:rsidRPr="002A380A">
        <w:rPr>
          <w:rFonts w:asciiTheme="minorHAnsi" w:eastAsiaTheme="minorEastAsia" w:hAnsiTheme="minorHAnsi" w:cstheme="minorHAnsi"/>
          <w:lang w:val="en-GB"/>
        </w:rPr>
        <w:t>Mobil</w:t>
      </w:r>
      <w:r w:rsidR="00CA6F71">
        <w:rPr>
          <w:rFonts w:asciiTheme="minorHAnsi" w:eastAsiaTheme="minorEastAsia" w:hAnsiTheme="minorHAnsi" w:cstheme="minorHAnsi" w:hint="eastAsia"/>
          <w:lang w:val="en-GB"/>
        </w:rPr>
        <w:t>it</w:t>
      </w:r>
      <w:r w:rsidRPr="002A380A">
        <w:rPr>
          <w:rFonts w:asciiTheme="minorHAnsi" w:eastAsiaTheme="minorEastAsia" w:hAnsiTheme="minorHAnsi" w:cstheme="minorHAnsi"/>
          <w:lang w:val="en-GB"/>
        </w:rPr>
        <w:t>y Completion phase</w:t>
      </w:r>
    </w:p>
    <w:p w:rsidR="00DB4573" w:rsidRPr="002A380A" w:rsidRDefault="00DB4573" w:rsidP="00DB4573">
      <w:pPr>
        <w:overflowPunct w:val="0"/>
        <w:autoSpaceDE w:val="0"/>
        <w:adjustRightInd w:val="0"/>
        <w:jc w:val="both"/>
        <w:textAlignment w:val="baseline"/>
        <w:rPr>
          <w:rFonts w:asciiTheme="minorHAnsi" w:eastAsiaTheme="minorEastAsia" w:hAnsiTheme="minorHAnsi" w:cstheme="minorHAnsi"/>
          <w:i/>
          <w:color w:val="FF0000"/>
          <w:sz w:val="16"/>
          <w:szCs w:val="16"/>
        </w:rPr>
      </w:pPr>
      <w:r w:rsidRPr="002A380A">
        <w:rPr>
          <w:rFonts w:asciiTheme="minorHAnsi" w:hAnsiTheme="minorHAnsi" w:cstheme="minorHAnsi"/>
          <w:i/>
          <w:color w:val="FF0000"/>
          <w:sz w:val="16"/>
          <w:szCs w:val="16"/>
        </w:rPr>
        <w:t xml:space="preserve">FFS on how the </w:t>
      </w:r>
      <w:proofErr w:type="spellStart"/>
      <w:r w:rsidRPr="002A380A">
        <w:rPr>
          <w:rFonts w:asciiTheme="minorHAnsi" w:hAnsiTheme="minorHAnsi" w:cstheme="minorHAnsi"/>
          <w:i/>
          <w:color w:val="FF0000"/>
          <w:sz w:val="16"/>
          <w:szCs w:val="16"/>
        </w:rPr>
        <w:t>gNB</w:t>
      </w:r>
      <w:proofErr w:type="spellEnd"/>
      <w:r w:rsidRPr="002A380A">
        <w:rPr>
          <w:rFonts w:asciiTheme="minorHAnsi" w:hAnsiTheme="minorHAnsi" w:cstheme="minorHAnsi"/>
          <w:i/>
          <w:color w:val="FF0000"/>
          <w:sz w:val="16"/>
          <w:szCs w:val="16"/>
        </w:rPr>
        <w:t>/</w:t>
      </w:r>
      <w:proofErr w:type="spellStart"/>
      <w:r w:rsidRPr="002A380A">
        <w:rPr>
          <w:rFonts w:asciiTheme="minorHAnsi" w:hAnsiTheme="minorHAnsi" w:cstheme="minorHAnsi"/>
          <w:i/>
          <w:color w:val="FF0000"/>
          <w:sz w:val="16"/>
          <w:szCs w:val="16"/>
        </w:rPr>
        <w:t>gNB</w:t>
      </w:r>
      <w:proofErr w:type="spellEnd"/>
      <w:r w:rsidRPr="002A380A">
        <w:rPr>
          <w:rFonts w:asciiTheme="minorHAnsi" w:hAnsiTheme="minorHAnsi" w:cstheme="minorHAnsi"/>
          <w:i/>
          <w:color w:val="FF0000"/>
          <w:sz w:val="16"/>
          <w:szCs w:val="16"/>
        </w:rPr>
        <w:t>-DU detects the UE access and whether there is an F1 impact.</w:t>
      </w:r>
    </w:p>
    <w:p w:rsidR="00DB4573" w:rsidRPr="002A380A" w:rsidRDefault="00DB4573" w:rsidP="00DB4573">
      <w:pPr>
        <w:overflowPunct w:val="0"/>
        <w:autoSpaceDE w:val="0"/>
        <w:adjustRightInd w:val="0"/>
        <w:jc w:val="both"/>
        <w:textAlignment w:val="baseline"/>
        <w:rPr>
          <w:rFonts w:asciiTheme="minorHAnsi" w:hAnsiTheme="minorHAnsi" w:cstheme="minorHAnsi"/>
          <w:i/>
          <w:color w:val="FF0000"/>
          <w:sz w:val="16"/>
          <w:szCs w:val="16"/>
        </w:rPr>
      </w:pPr>
      <w:r w:rsidRPr="002A380A">
        <w:rPr>
          <w:rFonts w:asciiTheme="minorHAnsi" w:hAnsiTheme="minorHAnsi" w:cstheme="minorHAnsi"/>
          <w:i/>
          <w:color w:val="FF0000"/>
          <w:sz w:val="16"/>
          <w:szCs w:val="16"/>
        </w:rPr>
        <w:t xml:space="preserve">For intra-DU L1/L2 handover, whether and how to release the source cell/prepared cells’ resources in the </w:t>
      </w:r>
      <w:proofErr w:type="spellStart"/>
      <w:r w:rsidRPr="002A380A">
        <w:rPr>
          <w:rFonts w:asciiTheme="minorHAnsi" w:hAnsiTheme="minorHAnsi" w:cstheme="minorHAnsi"/>
          <w:i/>
          <w:color w:val="FF0000"/>
          <w:sz w:val="16"/>
          <w:szCs w:val="16"/>
        </w:rPr>
        <w:t>gNB</w:t>
      </w:r>
      <w:proofErr w:type="spellEnd"/>
      <w:r w:rsidRPr="002A380A">
        <w:rPr>
          <w:rFonts w:asciiTheme="minorHAnsi" w:hAnsiTheme="minorHAnsi" w:cstheme="minorHAnsi"/>
          <w:i/>
          <w:color w:val="FF0000"/>
          <w:sz w:val="16"/>
          <w:szCs w:val="16"/>
        </w:rPr>
        <w:t xml:space="preserve"> DU is FFS.</w:t>
      </w:r>
    </w:p>
    <w:p w:rsidR="00DE5C07" w:rsidRPr="002A380A" w:rsidRDefault="00DB4573" w:rsidP="00DB4573">
      <w:pPr>
        <w:pStyle w:val="proposaltext"/>
        <w:rPr>
          <w:rFonts w:asciiTheme="minorHAnsi" w:eastAsia="等线" w:hAnsiTheme="minorHAnsi" w:cstheme="minorHAnsi"/>
          <w:i/>
          <w:color w:val="FF0000"/>
          <w:sz w:val="16"/>
          <w:szCs w:val="16"/>
        </w:rPr>
      </w:pPr>
      <w:r w:rsidRPr="002A380A">
        <w:rPr>
          <w:rFonts w:asciiTheme="minorHAnsi" w:eastAsia="等线" w:hAnsiTheme="minorHAnsi" w:cstheme="minorHAnsi"/>
          <w:i/>
          <w:color w:val="FF0000"/>
          <w:sz w:val="16"/>
          <w:szCs w:val="16"/>
        </w:rPr>
        <w:t>Stage2/3 details</w:t>
      </w:r>
    </w:p>
    <w:p w:rsidR="00DB4573" w:rsidRPr="002A380A" w:rsidRDefault="00DB4573" w:rsidP="00DB4573">
      <w:pPr>
        <w:pStyle w:val="proposaltext"/>
        <w:rPr>
          <w:rFonts w:asciiTheme="minorHAnsi" w:eastAsiaTheme="minorEastAsia" w:hAnsiTheme="minorHAnsi" w:cstheme="minorHAnsi"/>
          <w:szCs w:val="24"/>
          <w:lang w:val="x-none"/>
        </w:rPr>
      </w:pPr>
      <w:r w:rsidRPr="002A380A">
        <w:rPr>
          <w:rFonts w:asciiTheme="minorHAnsi" w:eastAsiaTheme="minorEastAsia" w:hAnsiTheme="minorHAnsi" w:cstheme="minorHAnsi"/>
          <w:szCs w:val="24"/>
          <w:lang w:val="x-none"/>
        </w:rPr>
        <w:t>After last meeting, there exist two left issue</w:t>
      </w:r>
      <w:r w:rsidR="00500FC4" w:rsidRPr="002A380A">
        <w:rPr>
          <w:rFonts w:asciiTheme="minorHAnsi" w:eastAsiaTheme="minorEastAsia" w:hAnsiTheme="minorHAnsi" w:cstheme="minorHAnsi"/>
          <w:szCs w:val="24"/>
          <w:lang w:val="x-none"/>
        </w:rPr>
        <w:t>s</w:t>
      </w:r>
      <w:r w:rsidRPr="002A380A">
        <w:rPr>
          <w:rFonts w:asciiTheme="minorHAnsi" w:eastAsiaTheme="minorEastAsia" w:hAnsiTheme="minorHAnsi" w:cstheme="minorHAnsi"/>
          <w:szCs w:val="24"/>
          <w:lang w:val="x-none"/>
        </w:rPr>
        <w:t xml:space="preserve"> about the completion phase. </w:t>
      </w:r>
    </w:p>
    <w:p w:rsidR="00120E28" w:rsidRPr="002A380A" w:rsidRDefault="00120E28" w:rsidP="00DB4573">
      <w:pPr>
        <w:pStyle w:val="proposaltext"/>
        <w:rPr>
          <w:rFonts w:asciiTheme="minorHAnsi" w:eastAsiaTheme="minorEastAsia" w:hAnsiTheme="minorHAnsi" w:cstheme="minorHAnsi"/>
          <w:szCs w:val="24"/>
          <w:lang w:val="x-none"/>
        </w:rPr>
      </w:pPr>
      <w:r w:rsidRPr="002A380A">
        <w:rPr>
          <w:rFonts w:asciiTheme="minorHAnsi" w:eastAsiaTheme="minorEastAsia" w:hAnsiTheme="minorHAnsi" w:cstheme="minorHAnsi"/>
          <w:szCs w:val="24"/>
          <w:lang w:val="x-none"/>
        </w:rPr>
        <w:t>For the first FFS, F1 impact is exist and it pend on which kind of signal is used by RAN2 to indicate the UE have complete the HO. If RAN2 use</w:t>
      </w:r>
      <w:r w:rsidR="00964887" w:rsidRPr="002A380A">
        <w:rPr>
          <w:rFonts w:asciiTheme="minorHAnsi" w:eastAsiaTheme="minorEastAsia" w:hAnsiTheme="minorHAnsi" w:cstheme="minorHAnsi"/>
          <w:szCs w:val="24"/>
          <w:lang w:val="x-none"/>
        </w:rPr>
        <w:t>d</w:t>
      </w:r>
      <w:r w:rsidRPr="002A380A">
        <w:rPr>
          <w:rFonts w:asciiTheme="minorHAnsi" w:eastAsiaTheme="minorEastAsia" w:hAnsiTheme="minorHAnsi" w:cstheme="minorHAnsi"/>
          <w:szCs w:val="24"/>
          <w:lang w:val="x-none"/>
        </w:rPr>
        <w:t xml:space="preserve"> RRC signaling, then the CU will know the HO complete and transfer it to DU; </w:t>
      </w:r>
      <w:r w:rsidR="00964887" w:rsidRPr="002A380A">
        <w:rPr>
          <w:rFonts w:asciiTheme="minorHAnsi" w:eastAsiaTheme="minorEastAsia" w:hAnsiTheme="minorHAnsi" w:cstheme="minorHAnsi"/>
          <w:szCs w:val="24"/>
          <w:lang w:val="x-none"/>
        </w:rPr>
        <w:t xml:space="preserve">If </w:t>
      </w:r>
      <w:r w:rsidRPr="002A380A">
        <w:rPr>
          <w:rFonts w:asciiTheme="minorHAnsi" w:eastAsiaTheme="minorEastAsia" w:hAnsiTheme="minorHAnsi" w:cstheme="minorHAnsi"/>
          <w:szCs w:val="24"/>
          <w:lang w:val="x-none"/>
        </w:rPr>
        <w:t>UE use</w:t>
      </w:r>
      <w:r w:rsidR="00964887" w:rsidRPr="002A380A">
        <w:rPr>
          <w:rFonts w:asciiTheme="minorHAnsi" w:eastAsiaTheme="minorEastAsia" w:hAnsiTheme="minorHAnsi" w:cstheme="minorHAnsi"/>
          <w:szCs w:val="24"/>
          <w:lang w:val="x-none"/>
        </w:rPr>
        <w:t>d</w:t>
      </w:r>
      <w:r w:rsidRPr="002A380A">
        <w:rPr>
          <w:rFonts w:asciiTheme="minorHAnsi" w:eastAsiaTheme="minorEastAsia" w:hAnsiTheme="minorHAnsi" w:cstheme="minorHAnsi"/>
          <w:szCs w:val="24"/>
          <w:lang w:val="x-none"/>
        </w:rPr>
        <w:t xml:space="preserve"> L2 signaling, then the DU will know the HO complete and transfer it to CU. </w:t>
      </w:r>
      <w:r w:rsidR="00E9099F" w:rsidRPr="002A380A">
        <w:rPr>
          <w:rFonts w:asciiTheme="minorHAnsi" w:eastAsiaTheme="minorEastAsia" w:hAnsiTheme="minorHAnsi" w:cstheme="minorHAnsi"/>
          <w:szCs w:val="24"/>
          <w:lang w:val="x-none"/>
        </w:rPr>
        <w:t xml:space="preserve">We can discuss this signaling flows after RAN2 get progress. </w:t>
      </w:r>
    </w:p>
    <w:p w:rsidR="00E9099F" w:rsidRPr="002A380A" w:rsidRDefault="00C33D60" w:rsidP="00DB4573">
      <w:pPr>
        <w:pStyle w:val="proposaltext"/>
        <w:rPr>
          <w:rFonts w:asciiTheme="minorHAnsi" w:eastAsiaTheme="minorEastAsia" w:hAnsiTheme="minorHAnsi" w:cstheme="minorHAnsi"/>
          <w:szCs w:val="24"/>
          <w:lang w:val="x-none"/>
        </w:rPr>
      </w:pPr>
      <w:r w:rsidRPr="002A380A">
        <w:rPr>
          <w:rFonts w:asciiTheme="minorHAnsi" w:eastAsiaTheme="minorEastAsia" w:hAnsiTheme="minorHAnsi" w:cstheme="minorHAnsi"/>
          <w:szCs w:val="24"/>
          <w:lang w:val="x-none"/>
        </w:rPr>
        <w:t>For the second FFS, i</w:t>
      </w:r>
      <w:r w:rsidR="00E9099F" w:rsidRPr="002A380A">
        <w:rPr>
          <w:rFonts w:asciiTheme="minorHAnsi" w:eastAsiaTheme="minorEastAsia" w:hAnsiTheme="minorHAnsi" w:cstheme="minorHAnsi"/>
          <w:szCs w:val="24"/>
          <w:lang w:val="x-none"/>
        </w:rPr>
        <w:t>t is a bit early for us to discuss them now as they are related to RAN2 and RAN1 closely, we’d better start the discuss after they get conclusion.</w:t>
      </w:r>
    </w:p>
    <w:p w:rsidR="00120E28" w:rsidRPr="002A380A" w:rsidRDefault="00120E28" w:rsidP="00120E28">
      <w:pPr>
        <w:pStyle w:val="proposaltext"/>
        <w:rPr>
          <w:rFonts w:asciiTheme="minorHAnsi" w:eastAsiaTheme="minorEastAsia" w:hAnsiTheme="minorHAnsi" w:cstheme="minorHAnsi"/>
          <w:b/>
        </w:rPr>
      </w:pPr>
      <w:r w:rsidRPr="002A380A">
        <w:rPr>
          <w:rFonts w:asciiTheme="minorHAnsi" w:eastAsiaTheme="minorEastAsia" w:hAnsiTheme="minorHAnsi" w:cstheme="minorHAnsi"/>
          <w:b/>
        </w:rPr>
        <w:t xml:space="preserve">Proposal </w:t>
      </w:r>
      <w:r w:rsidR="00C06462">
        <w:rPr>
          <w:rFonts w:asciiTheme="minorHAnsi" w:eastAsiaTheme="minorEastAsia" w:hAnsiTheme="minorHAnsi" w:cstheme="minorHAnsi" w:hint="eastAsia"/>
          <w:b/>
        </w:rPr>
        <w:t>5</w:t>
      </w:r>
      <w:r w:rsidRPr="002A380A">
        <w:rPr>
          <w:rFonts w:asciiTheme="minorHAnsi" w:eastAsiaTheme="minorEastAsia" w:hAnsiTheme="minorHAnsi" w:cstheme="minorHAnsi"/>
          <w:b/>
        </w:rPr>
        <w:t xml:space="preserve">: Detects the UE </w:t>
      </w:r>
      <w:r w:rsidR="00F30055" w:rsidRPr="002A380A">
        <w:rPr>
          <w:rFonts w:asciiTheme="minorHAnsi" w:eastAsiaTheme="minorEastAsia" w:hAnsiTheme="minorHAnsi" w:cstheme="minorHAnsi"/>
          <w:b/>
        </w:rPr>
        <w:t>access has</w:t>
      </w:r>
      <w:r w:rsidRPr="002A380A">
        <w:rPr>
          <w:rFonts w:asciiTheme="minorHAnsi" w:eastAsiaTheme="minorEastAsia" w:hAnsiTheme="minorHAnsi" w:cstheme="minorHAnsi"/>
          <w:b/>
        </w:rPr>
        <w:t xml:space="preserve"> an F1 impact, but we should wait RAN2 process.</w:t>
      </w:r>
    </w:p>
    <w:p w:rsidR="00C33D60" w:rsidRPr="002A380A" w:rsidRDefault="00C33D60" w:rsidP="00120E28">
      <w:pPr>
        <w:pStyle w:val="proposaltext"/>
        <w:rPr>
          <w:rFonts w:asciiTheme="minorHAnsi" w:eastAsiaTheme="minorEastAsia" w:hAnsiTheme="minorHAnsi" w:cstheme="minorHAnsi"/>
          <w:b/>
        </w:rPr>
      </w:pPr>
      <w:r w:rsidRPr="002A380A">
        <w:rPr>
          <w:rFonts w:asciiTheme="minorHAnsi" w:eastAsiaTheme="minorEastAsia" w:hAnsiTheme="minorHAnsi" w:cstheme="minorHAnsi"/>
          <w:b/>
        </w:rPr>
        <w:lastRenderedPageBreak/>
        <w:t xml:space="preserve">Proposal </w:t>
      </w:r>
      <w:r w:rsidR="00C06462">
        <w:rPr>
          <w:rFonts w:asciiTheme="minorHAnsi" w:eastAsiaTheme="minorEastAsia" w:hAnsiTheme="minorHAnsi" w:cstheme="minorHAnsi" w:hint="eastAsia"/>
          <w:b/>
        </w:rPr>
        <w:t>6</w:t>
      </w:r>
      <w:r w:rsidRPr="002A380A">
        <w:rPr>
          <w:rFonts w:asciiTheme="minorHAnsi" w:eastAsiaTheme="minorEastAsia" w:hAnsiTheme="minorHAnsi" w:cstheme="minorHAnsi"/>
          <w:b/>
        </w:rPr>
        <w:t xml:space="preserve">: </w:t>
      </w:r>
      <w:r w:rsidR="00964887" w:rsidRPr="00C06462">
        <w:rPr>
          <w:rFonts w:asciiTheme="minorHAnsi" w:eastAsiaTheme="minorEastAsia" w:hAnsiTheme="minorHAnsi" w:cstheme="minorHAnsi"/>
          <w:b/>
        </w:rPr>
        <w:t>It is a bit early for us to discuss how to treat the unused resources as they are related to RAN2 and RAN1 closely</w:t>
      </w:r>
    </w:p>
    <w:p w:rsidR="007252FD" w:rsidRPr="002A380A" w:rsidRDefault="007252FD" w:rsidP="007252FD">
      <w:pPr>
        <w:pStyle w:val="1"/>
        <w:rPr>
          <w:rFonts w:asciiTheme="minorHAnsi" w:hAnsiTheme="minorHAnsi" w:cstheme="minorHAnsi"/>
          <w:lang w:val="en-GB"/>
        </w:rPr>
      </w:pPr>
      <w:r w:rsidRPr="002A380A">
        <w:rPr>
          <w:rFonts w:asciiTheme="minorHAnsi" w:hAnsiTheme="minorHAnsi" w:cstheme="minorHAnsi"/>
          <w:lang w:val="en-GB"/>
        </w:rPr>
        <w:t>Conclusion</w:t>
      </w:r>
    </w:p>
    <w:p w:rsidR="00F94A18" w:rsidRPr="002A380A" w:rsidRDefault="00F94A18" w:rsidP="000566C7">
      <w:pPr>
        <w:pStyle w:val="a0"/>
        <w:rPr>
          <w:rFonts w:asciiTheme="minorHAnsi" w:eastAsiaTheme="minorEastAsia" w:hAnsiTheme="minorHAnsi" w:cstheme="minorHAnsi"/>
          <w:b/>
          <w:lang w:eastAsia="zh-CN"/>
        </w:rPr>
      </w:pPr>
      <w:r w:rsidRPr="002A380A">
        <w:rPr>
          <w:rFonts w:asciiTheme="minorHAnsi" w:hAnsiTheme="minorHAnsi" w:cstheme="minorHAnsi"/>
          <w:szCs w:val="20"/>
          <w:lang w:val="en-GB"/>
        </w:rPr>
        <w:t>In the previous sections we made the following proposals:</w:t>
      </w:r>
    </w:p>
    <w:p w:rsidR="00C06462" w:rsidRPr="002A380A" w:rsidRDefault="00C06462" w:rsidP="00C06462">
      <w:pPr>
        <w:pStyle w:val="proposaltext"/>
        <w:rPr>
          <w:rFonts w:asciiTheme="minorHAnsi" w:eastAsiaTheme="minorEastAsia" w:hAnsiTheme="minorHAnsi" w:cstheme="minorHAnsi"/>
          <w:b/>
        </w:rPr>
      </w:pPr>
      <w:r w:rsidRPr="002A380A">
        <w:rPr>
          <w:rFonts w:asciiTheme="minorHAnsi" w:eastAsiaTheme="minorEastAsia" w:hAnsiTheme="minorHAnsi" w:cstheme="minorHAnsi"/>
          <w:b/>
        </w:rPr>
        <w:t>Observation 1</w:t>
      </w:r>
      <w:r w:rsidR="00CA6F71">
        <w:rPr>
          <w:rFonts w:asciiTheme="minorHAnsi" w:eastAsiaTheme="minorEastAsia" w:hAnsiTheme="minorHAnsi" w:cstheme="minorHAnsi" w:hint="eastAsia"/>
          <w:b/>
        </w:rPr>
        <w:t xml:space="preserve">: </w:t>
      </w:r>
      <w:r w:rsidRPr="002A380A">
        <w:rPr>
          <w:rFonts w:asciiTheme="minorHAnsi" w:eastAsiaTheme="minorEastAsia" w:hAnsiTheme="minorHAnsi" w:cstheme="minorHAnsi"/>
          <w:b/>
        </w:rPr>
        <w:t>The means of “initial the L1/L2 configuration procedure” is selecting candidate cells.</w:t>
      </w:r>
    </w:p>
    <w:p w:rsidR="00C06462" w:rsidRPr="002A380A" w:rsidRDefault="00CA6F71" w:rsidP="00C06462">
      <w:pPr>
        <w:pStyle w:val="proposaltext"/>
        <w:rPr>
          <w:rFonts w:asciiTheme="minorHAnsi" w:eastAsiaTheme="minorEastAsia" w:hAnsiTheme="minorHAnsi" w:cstheme="minorHAnsi"/>
          <w:b/>
        </w:rPr>
      </w:pPr>
      <w:r>
        <w:rPr>
          <w:rFonts w:asciiTheme="minorHAnsi" w:eastAsiaTheme="minorEastAsia" w:hAnsiTheme="minorHAnsi" w:cstheme="minorHAnsi"/>
          <w:b/>
        </w:rPr>
        <w:t>Observation 2</w:t>
      </w:r>
      <w:r>
        <w:rPr>
          <w:rFonts w:asciiTheme="minorHAnsi" w:eastAsiaTheme="minorEastAsia" w:hAnsiTheme="minorHAnsi" w:cstheme="minorHAnsi" w:hint="eastAsia"/>
          <w:b/>
        </w:rPr>
        <w:t xml:space="preserve">: </w:t>
      </w:r>
      <w:r w:rsidR="00E44A7B">
        <w:rPr>
          <w:rFonts w:asciiTheme="minorHAnsi" w:eastAsiaTheme="minorEastAsia" w:hAnsiTheme="minorHAnsi" w:cstheme="minorHAnsi" w:hint="eastAsia"/>
          <w:b/>
        </w:rPr>
        <w:t>T</w:t>
      </w:r>
      <w:r w:rsidR="00E44A7B">
        <w:rPr>
          <w:rFonts w:asciiTheme="minorHAnsi" w:eastAsiaTheme="minorEastAsia" w:hAnsiTheme="minorHAnsi" w:cstheme="minorHAnsi"/>
          <w:b/>
        </w:rPr>
        <w:t>here is no L1</w:t>
      </w:r>
      <w:r w:rsidR="00E44A7B">
        <w:rPr>
          <w:rFonts w:asciiTheme="minorHAnsi" w:eastAsiaTheme="minorEastAsia" w:hAnsiTheme="minorHAnsi" w:cstheme="minorHAnsi" w:hint="eastAsia"/>
          <w:b/>
        </w:rPr>
        <w:t xml:space="preserve"> </w:t>
      </w:r>
      <w:r w:rsidR="00C06462" w:rsidRPr="002A380A">
        <w:rPr>
          <w:rFonts w:asciiTheme="minorHAnsi" w:eastAsiaTheme="minorEastAsia" w:hAnsiTheme="minorHAnsi" w:cstheme="minorHAnsi"/>
          <w:b/>
        </w:rPr>
        <w:t xml:space="preserve">measurement for mobility in UE before select the candidate cells. </w:t>
      </w:r>
    </w:p>
    <w:p w:rsidR="00C06462" w:rsidRPr="002A380A" w:rsidRDefault="00C06462" w:rsidP="00C06462">
      <w:pPr>
        <w:pStyle w:val="proposaltext"/>
        <w:rPr>
          <w:rFonts w:asciiTheme="minorHAnsi" w:eastAsiaTheme="minorEastAsia" w:hAnsiTheme="minorHAnsi" w:cstheme="minorHAnsi"/>
          <w:b/>
        </w:rPr>
      </w:pPr>
      <w:r w:rsidRPr="002A380A">
        <w:rPr>
          <w:rFonts w:asciiTheme="minorHAnsi" w:eastAsiaTheme="minorEastAsia" w:hAnsiTheme="minorHAnsi" w:cstheme="minorHAnsi"/>
          <w:b/>
        </w:rPr>
        <w:t>Proposal 1:</w:t>
      </w:r>
      <w:r w:rsidRPr="002A380A">
        <w:rPr>
          <w:rFonts w:asciiTheme="minorHAnsi" w:hAnsiTheme="minorHAnsi" w:cstheme="minorHAnsi"/>
        </w:rPr>
        <w:t xml:space="preserve"> </w:t>
      </w:r>
      <w:r>
        <w:rPr>
          <w:rFonts w:asciiTheme="minorHAnsi" w:eastAsiaTheme="minorEastAsia" w:hAnsiTheme="minorHAnsi" w:cstheme="minorHAnsi" w:hint="eastAsia"/>
          <w:b/>
        </w:rPr>
        <w:t>Using the</w:t>
      </w:r>
      <w:r w:rsidRPr="002A380A">
        <w:rPr>
          <w:rFonts w:asciiTheme="minorHAnsi" w:eastAsiaTheme="minorEastAsia" w:hAnsiTheme="minorHAnsi" w:cstheme="minorHAnsi"/>
          <w:b/>
        </w:rPr>
        <w:t xml:space="preserve"> CU selects candidate cell procedure as baseline, and DU selects candidate cell procedure should be deprioritize and wait for RAN1 conclusion</w:t>
      </w:r>
      <w:r>
        <w:rPr>
          <w:rFonts w:asciiTheme="minorHAnsi" w:eastAsiaTheme="minorEastAsia" w:hAnsiTheme="minorHAnsi" w:cstheme="minorHAnsi" w:hint="eastAsia"/>
          <w:b/>
        </w:rPr>
        <w:t>s</w:t>
      </w:r>
      <w:r w:rsidRPr="002A380A">
        <w:rPr>
          <w:rFonts w:asciiTheme="minorHAnsi" w:eastAsiaTheme="minorEastAsia" w:hAnsiTheme="minorHAnsi" w:cstheme="minorHAnsi"/>
          <w:b/>
        </w:rPr>
        <w:t>.</w:t>
      </w:r>
    </w:p>
    <w:p w:rsidR="00C06462" w:rsidRPr="002A380A" w:rsidRDefault="00C06462" w:rsidP="00C06462">
      <w:pPr>
        <w:pStyle w:val="proposaltext"/>
        <w:rPr>
          <w:rFonts w:asciiTheme="minorHAnsi" w:eastAsiaTheme="minorEastAsia" w:hAnsiTheme="minorHAnsi" w:cstheme="minorHAnsi"/>
          <w:b/>
        </w:rPr>
      </w:pPr>
      <w:r w:rsidRPr="002A380A">
        <w:rPr>
          <w:rFonts w:asciiTheme="minorHAnsi" w:eastAsiaTheme="minorEastAsia" w:hAnsiTheme="minorHAnsi" w:cstheme="minorHAnsi"/>
          <w:b/>
        </w:rPr>
        <w:t xml:space="preserve">Proposal 2: DU can deny several of the candidate cells due to </w:t>
      </w:r>
      <w:proofErr w:type="spellStart"/>
      <w:r w:rsidRPr="002A380A">
        <w:rPr>
          <w:rFonts w:asciiTheme="minorHAnsi" w:eastAsiaTheme="minorEastAsia" w:hAnsiTheme="minorHAnsi" w:cstheme="minorHAnsi"/>
          <w:b/>
        </w:rPr>
        <w:t>it</w:t>
      </w:r>
      <w:proofErr w:type="spellEnd"/>
      <w:r w:rsidRPr="002A380A">
        <w:rPr>
          <w:rFonts w:asciiTheme="minorHAnsi" w:eastAsiaTheme="minorEastAsia" w:hAnsiTheme="minorHAnsi" w:cstheme="minorHAnsi"/>
          <w:b/>
        </w:rPr>
        <w:t xml:space="preserve"> load, and provide the final candidate cells configuration to CU.</w:t>
      </w:r>
    </w:p>
    <w:p w:rsidR="00C06462" w:rsidRPr="002A380A" w:rsidRDefault="00C06462" w:rsidP="00C06462">
      <w:pPr>
        <w:pStyle w:val="proposaltext"/>
        <w:rPr>
          <w:rFonts w:asciiTheme="minorHAnsi" w:eastAsiaTheme="minorEastAsia" w:hAnsiTheme="minorHAnsi" w:cstheme="minorHAnsi"/>
        </w:rPr>
      </w:pPr>
      <w:r w:rsidRPr="002A380A">
        <w:rPr>
          <w:rFonts w:asciiTheme="minorHAnsi" w:eastAsiaTheme="minorEastAsia" w:hAnsiTheme="minorHAnsi" w:cstheme="minorHAnsi"/>
          <w:b/>
        </w:rPr>
        <w:t xml:space="preserve">Proposal 3: </w:t>
      </w:r>
      <w:r w:rsidR="00E44A7B">
        <w:rPr>
          <w:rFonts w:asciiTheme="minorHAnsi" w:eastAsiaTheme="minorEastAsia" w:hAnsiTheme="minorHAnsi" w:cstheme="minorHAnsi" w:hint="eastAsia"/>
          <w:b/>
        </w:rPr>
        <w:t>I</w:t>
      </w:r>
      <w:r>
        <w:rPr>
          <w:rFonts w:asciiTheme="minorHAnsi" w:eastAsiaTheme="minorEastAsia" w:hAnsiTheme="minorHAnsi" w:cstheme="minorHAnsi" w:hint="eastAsia"/>
          <w:b/>
        </w:rPr>
        <w:t>ntroduce</w:t>
      </w:r>
      <w:r w:rsidRPr="002A380A">
        <w:rPr>
          <w:rFonts w:asciiTheme="minorHAnsi" w:eastAsiaTheme="minorEastAsia" w:hAnsiTheme="minorHAnsi" w:cstheme="minorHAnsi"/>
          <w:b/>
        </w:rPr>
        <w:t xml:space="preserve"> </w:t>
      </w:r>
      <w:r>
        <w:rPr>
          <w:rFonts w:asciiTheme="minorHAnsi" w:eastAsiaTheme="minorEastAsia" w:hAnsiTheme="minorHAnsi" w:cstheme="minorHAnsi" w:hint="eastAsia"/>
          <w:b/>
        </w:rPr>
        <w:t xml:space="preserve">L1-L2 </w:t>
      </w:r>
      <w:r w:rsidRPr="002A380A">
        <w:rPr>
          <w:rFonts w:asciiTheme="minorHAnsi" w:eastAsiaTheme="minorEastAsia" w:hAnsiTheme="minorHAnsi" w:cstheme="minorHAnsi"/>
          <w:b/>
          <w:i/>
        </w:rPr>
        <w:t xml:space="preserve">Candidate cell list </w:t>
      </w:r>
      <w:r w:rsidRPr="002A380A">
        <w:rPr>
          <w:rFonts w:asciiTheme="minorHAnsi" w:eastAsiaTheme="minorEastAsia" w:hAnsiTheme="minorHAnsi" w:cstheme="minorHAnsi"/>
          <w:b/>
        </w:rPr>
        <w:t>IE to transfer the selected candidate cells from CU to DU</w:t>
      </w:r>
      <w:r>
        <w:rPr>
          <w:rFonts w:asciiTheme="minorHAnsi" w:eastAsiaTheme="minorEastAsia" w:hAnsiTheme="minorHAnsi" w:cstheme="minorHAnsi" w:hint="eastAsia"/>
          <w:b/>
        </w:rPr>
        <w:t>, d</w:t>
      </w:r>
      <w:r>
        <w:rPr>
          <w:rFonts w:asciiTheme="minorHAnsi" w:eastAsiaTheme="minorEastAsia" w:hAnsiTheme="minorHAnsi" w:cstheme="minorHAnsi"/>
          <w:b/>
        </w:rPr>
        <w:t>etails</w:t>
      </w:r>
      <w:r>
        <w:rPr>
          <w:rFonts w:asciiTheme="minorHAnsi" w:eastAsiaTheme="minorEastAsia" w:hAnsiTheme="minorHAnsi" w:cstheme="minorHAnsi" w:hint="eastAsia"/>
          <w:b/>
        </w:rPr>
        <w:t xml:space="preserve"> FFS.</w:t>
      </w:r>
    </w:p>
    <w:p w:rsidR="00C06462" w:rsidRPr="002A380A" w:rsidRDefault="00C06462" w:rsidP="00C06462">
      <w:pPr>
        <w:pStyle w:val="proposaltext"/>
        <w:rPr>
          <w:rFonts w:asciiTheme="minorHAnsi" w:eastAsiaTheme="minorEastAsia" w:hAnsiTheme="minorHAnsi" w:cstheme="minorHAnsi"/>
          <w:b/>
        </w:rPr>
      </w:pPr>
      <w:r w:rsidRPr="002A380A">
        <w:rPr>
          <w:rFonts w:asciiTheme="minorHAnsi" w:eastAsiaTheme="minorEastAsia" w:hAnsiTheme="minorHAnsi" w:cstheme="minorHAnsi"/>
          <w:b/>
        </w:rPr>
        <w:t xml:space="preserve">Proposal </w:t>
      </w:r>
      <w:r>
        <w:rPr>
          <w:rFonts w:asciiTheme="minorHAnsi" w:eastAsiaTheme="minorEastAsia" w:hAnsiTheme="minorHAnsi" w:cstheme="minorHAnsi" w:hint="eastAsia"/>
          <w:b/>
        </w:rPr>
        <w:t>4</w:t>
      </w:r>
      <w:r w:rsidRPr="002A380A">
        <w:rPr>
          <w:rFonts w:asciiTheme="minorHAnsi" w:eastAsiaTheme="minorEastAsia" w:hAnsiTheme="minorHAnsi" w:cstheme="minorHAnsi"/>
          <w:b/>
        </w:rPr>
        <w:t>: DU cannot suggest candidate cells to CU as it still not know both L1 and L3measurement results at the Mobility Preparation phase.</w:t>
      </w:r>
    </w:p>
    <w:p w:rsidR="00C06462" w:rsidRPr="002A380A" w:rsidRDefault="00C06462" w:rsidP="00C06462">
      <w:pPr>
        <w:pStyle w:val="proposaltext"/>
        <w:rPr>
          <w:rFonts w:asciiTheme="minorHAnsi" w:eastAsiaTheme="minorEastAsia" w:hAnsiTheme="minorHAnsi" w:cstheme="minorHAnsi"/>
          <w:b/>
        </w:rPr>
      </w:pPr>
      <w:r w:rsidRPr="002A380A">
        <w:rPr>
          <w:rFonts w:asciiTheme="minorHAnsi" w:eastAsiaTheme="minorEastAsia" w:hAnsiTheme="minorHAnsi" w:cstheme="minorHAnsi"/>
          <w:b/>
        </w:rPr>
        <w:t xml:space="preserve">Proposal </w:t>
      </w:r>
      <w:r>
        <w:rPr>
          <w:rFonts w:asciiTheme="minorHAnsi" w:eastAsiaTheme="minorEastAsia" w:hAnsiTheme="minorHAnsi" w:cstheme="minorHAnsi" w:hint="eastAsia"/>
          <w:b/>
        </w:rPr>
        <w:t>5</w:t>
      </w:r>
      <w:r w:rsidRPr="002A380A">
        <w:rPr>
          <w:rFonts w:asciiTheme="minorHAnsi" w:eastAsiaTheme="minorEastAsia" w:hAnsiTheme="minorHAnsi" w:cstheme="minorHAnsi"/>
          <w:b/>
        </w:rPr>
        <w:t xml:space="preserve">: Detects the UE </w:t>
      </w:r>
      <w:r w:rsidR="00F30055" w:rsidRPr="002A380A">
        <w:rPr>
          <w:rFonts w:asciiTheme="minorHAnsi" w:eastAsiaTheme="minorEastAsia" w:hAnsiTheme="minorHAnsi" w:cstheme="minorHAnsi"/>
          <w:b/>
        </w:rPr>
        <w:t>access has</w:t>
      </w:r>
      <w:r w:rsidRPr="002A380A">
        <w:rPr>
          <w:rFonts w:asciiTheme="minorHAnsi" w:eastAsiaTheme="minorEastAsia" w:hAnsiTheme="minorHAnsi" w:cstheme="minorHAnsi"/>
          <w:b/>
        </w:rPr>
        <w:t xml:space="preserve"> an F1 impact, but we should wait RAN2 process.</w:t>
      </w:r>
    </w:p>
    <w:p w:rsidR="00C06462" w:rsidRPr="002A380A" w:rsidRDefault="00C06462" w:rsidP="00C06462">
      <w:pPr>
        <w:pStyle w:val="proposaltext"/>
        <w:rPr>
          <w:rFonts w:asciiTheme="minorHAnsi" w:eastAsiaTheme="minorEastAsia" w:hAnsiTheme="minorHAnsi" w:cstheme="minorHAnsi"/>
          <w:b/>
        </w:rPr>
      </w:pPr>
      <w:r w:rsidRPr="002A380A">
        <w:rPr>
          <w:rFonts w:asciiTheme="minorHAnsi" w:eastAsiaTheme="minorEastAsia" w:hAnsiTheme="minorHAnsi" w:cstheme="minorHAnsi"/>
          <w:b/>
        </w:rPr>
        <w:t xml:space="preserve">Proposal </w:t>
      </w:r>
      <w:r>
        <w:rPr>
          <w:rFonts w:asciiTheme="minorHAnsi" w:eastAsiaTheme="minorEastAsia" w:hAnsiTheme="minorHAnsi" w:cstheme="minorHAnsi" w:hint="eastAsia"/>
          <w:b/>
        </w:rPr>
        <w:t>6</w:t>
      </w:r>
      <w:r w:rsidRPr="002A380A">
        <w:rPr>
          <w:rFonts w:asciiTheme="minorHAnsi" w:eastAsiaTheme="minorEastAsia" w:hAnsiTheme="minorHAnsi" w:cstheme="minorHAnsi"/>
          <w:b/>
        </w:rPr>
        <w:t xml:space="preserve">: </w:t>
      </w:r>
      <w:r w:rsidRPr="00C06462">
        <w:rPr>
          <w:rFonts w:asciiTheme="minorHAnsi" w:eastAsiaTheme="minorEastAsia" w:hAnsiTheme="minorHAnsi" w:cstheme="minorHAnsi"/>
          <w:b/>
        </w:rPr>
        <w:t>It is a bit early for us to discuss how to treat the unused resources as they are related to RAN2 and RAN1 closely</w:t>
      </w:r>
    </w:p>
    <w:p w:rsidR="00B26033" w:rsidRPr="00C06462" w:rsidRDefault="00B26033" w:rsidP="00EC5596">
      <w:pPr>
        <w:pStyle w:val="proposaltext"/>
        <w:rPr>
          <w:rFonts w:asciiTheme="minorHAnsi" w:eastAsiaTheme="minorEastAsia" w:hAnsiTheme="minorHAnsi" w:cstheme="minorHAnsi"/>
          <w:b/>
        </w:rPr>
      </w:pPr>
      <w:bookmarkStart w:id="5" w:name="_GoBack"/>
      <w:bookmarkEnd w:id="5"/>
    </w:p>
    <w:p w:rsidR="007252FD" w:rsidRPr="002A380A" w:rsidRDefault="007252FD" w:rsidP="007252FD">
      <w:pPr>
        <w:pStyle w:val="1"/>
        <w:rPr>
          <w:rFonts w:asciiTheme="minorHAnsi" w:hAnsiTheme="minorHAnsi" w:cstheme="minorHAnsi"/>
          <w:lang w:val="en-GB"/>
        </w:rPr>
      </w:pPr>
      <w:r w:rsidRPr="002A380A">
        <w:rPr>
          <w:rFonts w:asciiTheme="minorHAnsi" w:hAnsiTheme="minorHAnsi" w:cstheme="minorHAnsi"/>
          <w:lang w:val="en-GB"/>
        </w:rPr>
        <w:t>Reference</w:t>
      </w:r>
    </w:p>
    <w:p w:rsidR="00F7727F" w:rsidRPr="002A380A" w:rsidRDefault="00F7727F" w:rsidP="00D67F7A">
      <w:pPr>
        <w:pStyle w:val="proposaltext"/>
        <w:rPr>
          <w:rFonts w:asciiTheme="minorHAnsi" w:hAnsiTheme="minorHAnsi" w:cstheme="minorHAnsi"/>
        </w:rPr>
      </w:pPr>
      <w:r w:rsidRPr="002A380A">
        <w:rPr>
          <w:rFonts w:asciiTheme="minorHAnsi" w:hAnsiTheme="minorHAnsi" w:cstheme="minorHAnsi"/>
        </w:rPr>
        <w:t xml:space="preserve">[1] </w:t>
      </w:r>
      <w:r w:rsidR="00591090" w:rsidRPr="002A380A">
        <w:rPr>
          <w:rFonts w:asciiTheme="minorHAnsi" w:hAnsiTheme="minorHAnsi" w:cstheme="minorHAnsi"/>
        </w:rPr>
        <w:t xml:space="preserve">RP-221799, “Revised WID: Further NR mobility enhancements,” </w:t>
      </w:r>
      <w:proofErr w:type="spellStart"/>
      <w:r w:rsidR="00591090" w:rsidRPr="002A380A">
        <w:rPr>
          <w:rFonts w:asciiTheme="minorHAnsi" w:hAnsiTheme="minorHAnsi" w:cstheme="minorHAnsi"/>
        </w:rPr>
        <w:t>MediaTek</w:t>
      </w:r>
      <w:proofErr w:type="spellEnd"/>
      <w:r w:rsidR="00591090" w:rsidRPr="002A380A">
        <w:rPr>
          <w:rFonts w:asciiTheme="minorHAnsi" w:hAnsiTheme="minorHAnsi" w:cstheme="minorHAnsi"/>
        </w:rPr>
        <w:t>, June 2022</w:t>
      </w:r>
      <w:r w:rsidR="00DE0A9B" w:rsidRPr="002A380A">
        <w:rPr>
          <w:rFonts w:asciiTheme="minorHAnsi" w:hAnsiTheme="minorHAnsi" w:cstheme="minorHAnsi"/>
        </w:rPr>
        <w:t>.</w:t>
      </w:r>
    </w:p>
    <w:bookmarkEnd w:id="3"/>
    <w:bookmarkEnd w:id="4"/>
    <w:p w:rsidR="00DD42F5" w:rsidRDefault="00DD42F5" w:rsidP="00B96D62">
      <w:pPr>
        <w:pStyle w:val="proposaltext"/>
        <w:rPr>
          <w:rFonts w:asciiTheme="minorHAnsi" w:hAnsiTheme="minorHAnsi" w:cstheme="minorHAnsi"/>
        </w:rPr>
      </w:pPr>
      <w:r w:rsidRPr="002A380A">
        <w:rPr>
          <w:rFonts w:asciiTheme="minorHAnsi" w:hAnsiTheme="minorHAnsi" w:cstheme="minorHAnsi"/>
        </w:rPr>
        <w:t xml:space="preserve">[2] </w:t>
      </w:r>
      <w:r w:rsidR="00EA37ED" w:rsidRPr="002A380A">
        <w:rPr>
          <w:rFonts w:asciiTheme="minorHAnsi" w:hAnsiTheme="minorHAnsi" w:cstheme="minorHAnsi"/>
        </w:rPr>
        <w:t>R2-2203809</w:t>
      </w:r>
      <w:r w:rsidR="00591090" w:rsidRPr="002A380A">
        <w:rPr>
          <w:rFonts w:asciiTheme="minorHAnsi" w:hAnsiTheme="minorHAnsi" w:cstheme="minorHAnsi"/>
        </w:rPr>
        <w:t>,</w:t>
      </w:r>
      <w:r w:rsidRPr="002A380A">
        <w:rPr>
          <w:rFonts w:asciiTheme="minorHAnsi" w:hAnsiTheme="minorHAnsi" w:cstheme="minorHAnsi"/>
        </w:rPr>
        <w:t xml:space="preserve"> </w:t>
      </w:r>
      <w:r w:rsidR="00591090" w:rsidRPr="002A380A">
        <w:rPr>
          <w:rFonts w:asciiTheme="minorHAnsi" w:hAnsiTheme="minorHAnsi" w:cstheme="minorHAnsi"/>
        </w:rPr>
        <w:t>“</w:t>
      </w:r>
      <w:r w:rsidR="00EA37ED" w:rsidRPr="002A380A">
        <w:rPr>
          <w:rFonts w:asciiTheme="minorHAnsi" w:hAnsiTheme="minorHAnsi" w:cstheme="minorHAnsi"/>
        </w:rPr>
        <w:t xml:space="preserve">Introduction of Release-17 </w:t>
      </w:r>
      <w:proofErr w:type="spellStart"/>
      <w:r w:rsidR="00EA37ED" w:rsidRPr="002A380A">
        <w:rPr>
          <w:rFonts w:asciiTheme="minorHAnsi" w:hAnsiTheme="minorHAnsi" w:cstheme="minorHAnsi"/>
        </w:rPr>
        <w:t>feMIMO</w:t>
      </w:r>
      <w:proofErr w:type="spellEnd"/>
      <w:r w:rsidR="00591090" w:rsidRPr="002A380A">
        <w:rPr>
          <w:rFonts w:asciiTheme="minorHAnsi" w:hAnsiTheme="minorHAnsi" w:cstheme="minorHAnsi"/>
        </w:rPr>
        <w:t>,”</w:t>
      </w:r>
      <w:r w:rsidR="001745DB" w:rsidRPr="002A380A">
        <w:rPr>
          <w:rFonts w:asciiTheme="minorHAnsi" w:hAnsiTheme="minorHAnsi" w:cstheme="minorHAnsi"/>
        </w:rPr>
        <w:t xml:space="preserve"> </w:t>
      </w:r>
      <w:r w:rsidR="00EA37ED" w:rsidRPr="002A380A">
        <w:rPr>
          <w:rFonts w:asciiTheme="minorHAnsi" w:hAnsiTheme="minorHAnsi" w:cstheme="minorHAnsi"/>
        </w:rPr>
        <w:t>Ericsson</w:t>
      </w:r>
      <w:r w:rsidR="001745DB" w:rsidRPr="002A380A">
        <w:rPr>
          <w:rFonts w:asciiTheme="minorHAnsi" w:hAnsiTheme="minorHAnsi" w:cstheme="minorHAnsi"/>
        </w:rPr>
        <w:t>.</w:t>
      </w:r>
    </w:p>
    <w:p w:rsidR="00BC1A92" w:rsidRPr="002443E0" w:rsidRDefault="00BC1A92" w:rsidP="00B96D62">
      <w:pPr>
        <w:pStyle w:val="proposaltext"/>
        <w:rPr>
          <w:rFonts w:asciiTheme="minorHAnsi" w:hAnsiTheme="minorHAnsi" w:cstheme="minorHAnsi"/>
        </w:rPr>
      </w:pPr>
      <w:r>
        <w:rPr>
          <w:rFonts w:asciiTheme="minorHAnsi" w:hAnsiTheme="minorHAnsi" w:cstheme="minorHAnsi" w:hint="eastAsia"/>
        </w:rPr>
        <w:t>[3]</w:t>
      </w:r>
      <w:r w:rsidRPr="002443E0">
        <w:rPr>
          <w:rFonts w:asciiTheme="minorHAnsi" w:hAnsiTheme="minorHAnsi" w:cstheme="minorHAnsi"/>
        </w:rPr>
        <w:t xml:space="preserve"> R3-225082</w:t>
      </w:r>
      <w:r w:rsidRPr="002443E0">
        <w:rPr>
          <w:rFonts w:asciiTheme="minorHAnsi" w:hAnsiTheme="minorHAnsi" w:cstheme="minorHAnsi" w:hint="eastAsia"/>
        </w:rPr>
        <w:t>,</w:t>
      </w:r>
      <w:r w:rsidRPr="002443E0">
        <w:rPr>
          <w:rFonts w:asciiTheme="minorHAnsi" w:hAnsiTheme="minorHAnsi" w:cstheme="minorHAnsi"/>
        </w:rPr>
        <w:t>” CB: # MobilityEnh1_L1L2Mo</w:t>
      </w:r>
      <w:r w:rsidR="009E30BF">
        <w:rPr>
          <w:rFonts w:asciiTheme="minorHAnsi" w:hAnsiTheme="minorHAnsi" w:cstheme="minorHAnsi" w:hint="eastAsia"/>
        </w:rPr>
        <w:t>b,</w:t>
      </w:r>
      <w:r w:rsidRPr="002443E0">
        <w:rPr>
          <w:rFonts w:asciiTheme="minorHAnsi" w:hAnsiTheme="minorHAnsi" w:cstheme="minorHAnsi"/>
        </w:rPr>
        <w:t>”</w:t>
      </w:r>
      <w:r w:rsidRPr="002443E0">
        <w:rPr>
          <w:rFonts w:asciiTheme="minorHAnsi" w:hAnsiTheme="minorHAnsi" w:cstheme="minorHAnsi" w:hint="eastAsia"/>
        </w:rPr>
        <w:t>Huawei</w:t>
      </w:r>
    </w:p>
    <w:p w:rsidR="00BC1A92" w:rsidRPr="002443E0" w:rsidRDefault="00BC1A92" w:rsidP="002443E0">
      <w:pPr>
        <w:pStyle w:val="proposaltext"/>
        <w:rPr>
          <w:rFonts w:asciiTheme="minorHAnsi" w:hAnsiTheme="minorHAnsi" w:cstheme="minorHAnsi"/>
        </w:rPr>
      </w:pPr>
      <w:r w:rsidRPr="002443E0">
        <w:rPr>
          <w:rFonts w:asciiTheme="minorHAnsi" w:hAnsiTheme="minorHAnsi" w:cstheme="minorHAnsi" w:hint="eastAsia"/>
        </w:rPr>
        <w:t xml:space="preserve">[4] </w:t>
      </w:r>
      <w:r w:rsidR="002443E0" w:rsidRPr="002443E0">
        <w:rPr>
          <w:rFonts w:asciiTheme="minorHAnsi" w:hAnsiTheme="minorHAnsi" w:cstheme="minorHAnsi"/>
        </w:rPr>
        <w:t>R3-224641</w:t>
      </w:r>
      <w:r w:rsidR="002443E0">
        <w:rPr>
          <w:rFonts w:asciiTheme="minorHAnsi" w:hAnsiTheme="minorHAnsi" w:cstheme="minorHAnsi" w:hint="eastAsia"/>
        </w:rPr>
        <w:t>,</w:t>
      </w:r>
      <w:r w:rsidR="002443E0" w:rsidRPr="002443E0">
        <w:rPr>
          <w:rFonts w:asciiTheme="minorHAnsi" w:hAnsiTheme="minorHAnsi" w:cstheme="minorHAnsi" w:hint="eastAsia"/>
        </w:rPr>
        <w:t xml:space="preserve"> </w:t>
      </w:r>
      <w:r w:rsidR="002443E0" w:rsidRPr="002443E0">
        <w:rPr>
          <w:rFonts w:asciiTheme="minorHAnsi" w:hAnsiTheme="minorHAnsi" w:cstheme="minorHAnsi"/>
        </w:rPr>
        <w:t>“Initial Considerations on L1/L2 mobility</w:t>
      </w:r>
      <w:r w:rsidR="009E30BF">
        <w:rPr>
          <w:rFonts w:asciiTheme="minorHAnsi" w:hAnsiTheme="minorHAnsi" w:cstheme="minorHAnsi" w:hint="eastAsia"/>
        </w:rPr>
        <w:t>,</w:t>
      </w:r>
      <w:r w:rsidR="002443E0" w:rsidRPr="002443E0">
        <w:rPr>
          <w:rFonts w:asciiTheme="minorHAnsi" w:hAnsiTheme="minorHAnsi" w:cstheme="minorHAnsi"/>
        </w:rPr>
        <w:t>”</w:t>
      </w:r>
      <w:r w:rsidR="009E30BF">
        <w:rPr>
          <w:rFonts w:asciiTheme="minorHAnsi" w:hAnsiTheme="minorHAnsi" w:cstheme="minorHAnsi" w:hint="eastAsia"/>
        </w:rPr>
        <w:t xml:space="preserve"> </w:t>
      </w:r>
      <w:r w:rsidR="002443E0">
        <w:rPr>
          <w:rFonts w:asciiTheme="minorHAnsi" w:hAnsiTheme="minorHAnsi" w:cstheme="minorHAnsi"/>
        </w:rPr>
        <w:t>CATT</w:t>
      </w:r>
    </w:p>
    <w:p w:rsidR="00BC1A92" w:rsidRPr="002A380A" w:rsidRDefault="00BC1A92" w:rsidP="00B96D62">
      <w:pPr>
        <w:pStyle w:val="proposaltext"/>
        <w:rPr>
          <w:rFonts w:asciiTheme="minorHAnsi" w:hAnsiTheme="minorHAnsi" w:cstheme="minorHAnsi"/>
        </w:rPr>
      </w:pPr>
    </w:p>
    <w:p w:rsidR="00B26033" w:rsidRPr="002A380A" w:rsidRDefault="00B26033" w:rsidP="00B96D62">
      <w:pPr>
        <w:pStyle w:val="proposaltext"/>
        <w:rPr>
          <w:rFonts w:asciiTheme="minorHAnsi" w:hAnsiTheme="minorHAnsi" w:cstheme="minorHAnsi"/>
        </w:rPr>
      </w:pPr>
    </w:p>
    <w:p w:rsidR="00826085" w:rsidRDefault="00826085" w:rsidP="009E1472">
      <w:pPr>
        <w:pStyle w:val="a0"/>
        <w:rPr>
          <w:rFonts w:eastAsiaTheme="minorEastAsia"/>
          <w:lang w:val="en-GB" w:eastAsia="zh-CN"/>
        </w:rPr>
      </w:pPr>
    </w:p>
    <w:sectPr w:rsidR="00826085"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E42" w:rsidRDefault="00766E42">
      <w:r>
        <w:separator/>
      </w:r>
    </w:p>
  </w:endnote>
  <w:endnote w:type="continuationSeparator" w:id="0">
    <w:p w:rsidR="00766E42" w:rsidRDefault="00766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A92" w:rsidRDefault="00BC1A9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C1A92" w:rsidRDefault="00BC1A9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A92" w:rsidRDefault="00BC1A9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44A7B">
      <w:rPr>
        <w:rStyle w:val="ae"/>
        <w:noProof/>
      </w:rPr>
      <w:t>3</w:t>
    </w:r>
    <w:r>
      <w:rPr>
        <w:rStyle w:val="ae"/>
      </w:rPr>
      <w:fldChar w:fldCharType="end"/>
    </w:r>
  </w:p>
  <w:p w:rsidR="00BC1A92" w:rsidRPr="0066788E" w:rsidRDefault="00BC1A92"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E42" w:rsidRDefault="00766E42">
      <w:r>
        <w:separator/>
      </w:r>
    </w:p>
  </w:footnote>
  <w:footnote w:type="continuationSeparator" w:id="0">
    <w:p w:rsidR="00766E42" w:rsidRDefault="00766E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A92" w:rsidRDefault="00BC1A9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B632AC"/>
    <w:multiLevelType w:val="hybridMultilevel"/>
    <w:tmpl w:val="00FC0E04"/>
    <w:lvl w:ilvl="0" w:tplc="B98EF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EB0795"/>
    <w:multiLevelType w:val="hybridMultilevel"/>
    <w:tmpl w:val="2730A1AA"/>
    <w:lvl w:ilvl="0" w:tplc="89C2487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2D07C4"/>
    <w:multiLevelType w:val="hybridMultilevel"/>
    <w:tmpl w:val="365C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3E414D"/>
    <w:multiLevelType w:val="hybridMultilevel"/>
    <w:tmpl w:val="17184072"/>
    <w:lvl w:ilvl="0" w:tplc="E78EE9F0">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7430C87"/>
    <w:multiLevelType w:val="hybridMultilevel"/>
    <w:tmpl w:val="92509B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9C1B08"/>
    <w:multiLevelType w:val="hybridMultilevel"/>
    <w:tmpl w:val="8D300E56"/>
    <w:lvl w:ilvl="0" w:tplc="89C24874">
      <w:numFmt w:val="bullet"/>
      <w:lvlText w:val="-"/>
      <w:lvlJc w:val="left"/>
      <w:pPr>
        <w:ind w:left="420" w:hanging="42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D161D9"/>
    <w:multiLevelType w:val="hybridMultilevel"/>
    <w:tmpl w:val="A118BDFA"/>
    <w:lvl w:ilvl="0" w:tplc="BF7C85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CC0311C"/>
    <w:multiLevelType w:val="hybridMultilevel"/>
    <w:tmpl w:val="973681CC"/>
    <w:lvl w:ilvl="0" w:tplc="AA12E67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4"/>
  </w:num>
  <w:num w:numId="3">
    <w:abstractNumId w:val="11"/>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22"/>
  </w:num>
  <w:num w:numId="8">
    <w:abstractNumId w:val="9"/>
  </w:num>
  <w:num w:numId="9">
    <w:abstractNumId w:val="2"/>
  </w:num>
  <w:num w:numId="10">
    <w:abstractNumId w:val="21"/>
  </w:num>
  <w:num w:numId="11">
    <w:abstractNumId w:val="6"/>
  </w:num>
  <w:num w:numId="12">
    <w:abstractNumId w:val="19"/>
  </w:num>
  <w:num w:numId="13">
    <w:abstractNumId w:val="16"/>
  </w:num>
  <w:num w:numId="14">
    <w:abstractNumId w:val="5"/>
  </w:num>
  <w:num w:numId="15">
    <w:abstractNumId w:val="13"/>
  </w:num>
  <w:num w:numId="16">
    <w:abstractNumId w:val="20"/>
  </w:num>
  <w:num w:numId="17">
    <w:abstractNumId w:val="18"/>
  </w:num>
  <w:num w:numId="18">
    <w:abstractNumId w:val="14"/>
  </w:num>
  <w:num w:numId="19">
    <w:abstractNumId w:val="17"/>
  </w:num>
  <w:num w:numId="20">
    <w:abstractNumId w:val="23"/>
  </w:num>
  <w:num w:numId="21">
    <w:abstractNumId w:val="4"/>
  </w:num>
  <w:num w:numId="22">
    <w:abstractNumId w:val="1"/>
  </w:num>
  <w:num w:numId="23">
    <w:abstractNumId w:val="25"/>
  </w:num>
  <w:num w:numId="24">
    <w:abstractNumId w:val="7"/>
  </w:num>
  <w:num w:numId="25">
    <w:abstractNumId w:val="10"/>
  </w:num>
  <w:num w:numId="26">
    <w:abstractNumId w:val="12"/>
  </w:num>
  <w:num w:numId="27">
    <w:abstractNumId w:val="15"/>
  </w:num>
  <w:num w:numId="28">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9B2"/>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1BF"/>
    <w:rsid w:val="0001622F"/>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58A"/>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C82"/>
    <w:rsid w:val="00036F62"/>
    <w:rsid w:val="00037712"/>
    <w:rsid w:val="00037888"/>
    <w:rsid w:val="00037B02"/>
    <w:rsid w:val="00037D78"/>
    <w:rsid w:val="0004033A"/>
    <w:rsid w:val="0004044B"/>
    <w:rsid w:val="00040AB3"/>
    <w:rsid w:val="000413EA"/>
    <w:rsid w:val="000417EB"/>
    <w:rsid w:val="00041AB2"/>
    <w:rsid w:val="00041CA1"/>
    <w:rsid w:val="00041E17"/>
    <w:rsid w:val="00042C9D"/>
    <w:rsid w:val="00042DB8"/>
    <w:rsid w:val="00043114"/>
    <w:rsid w:val="0004331C"/>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6C7"/>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3FD1"/>
    <w:rsid w:val="00064119"/>
    <w:rsid w:val="00064769"/>
    <w:rsid w:val="000647E7"/>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57"/>
    <w:rsid w:val="000717C9"/>
    <w:rsid w:val="000717CD"/>
    <w:rsid w:val="00071A1B"/>
    <w:rsid w:val="00071A87"/>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D44"/>
    <w:rsid w:val="00090F1E"/>
    <w:rsid w:val="000916A8"/>
    <w:rsid w:val="00091BD9"/>
    <w:rsid w:val="00091D5F"/>
    <w:rsid w:val="00091DE0"/>
    <w:rsid w:val="00091E3A"/>
    <w:rsid w:val="00091FBB"/>
    <w:rsid w:val="0009272E"/>
    <w:rsid w:val="000927C7"/>
    <w:rsid w:val="000928B8"/>
    <w:rsid w:val="00092A07"/>
    <w:rsid w:val="00092E7F"/>
    <w:rsid w:val="000931F4"/>
    <w:rsid w:val="00093840"/>
    <w:rsid w:val="00093A7C"/>
    <w:rsid w:val="00093E9F"/>
    <w:rsid w:val="00093F57"/>
    <w:rsid w:val="00094023"/>
    <w:rsid w:val="00094914"/>
    <w:rsid w:val="00094CA4"/>
    <w:rsid w:val="00095203"/>
    <w:rsid w:val="00095397"/>
    <w:rsid w:val="000953E2"/>
    <w:rsid w:val="00095BF3"/>
    <w:rsid w:val="0009604B"/>
    <w:rsid w:val="00096BDA"/>
    <w:rsid w:val="00096D81"/>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190"/>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D3A"/>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3D06"/>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0E28"/>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A23"/>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368"/>
    <w:rsid w:val="00145582"/>
    <w:rsid w:val="00145A33"/>
    <w:rsid w:val="00145B72"/>
    <w:rsid w:val="00145E79"/>
    <w:rsid w:val="00145EE9"/>
    <w:rsid w:val="00145F96"/>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5EC"/>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970"/>
    <w:rsid w:val="00163B1C"/>
    <w:rsid w:val="00163D7B"/>
    <w:rsid w:val="00163D83"/>
    <w:rsid w:val="00163F40"/>
    <w:rsid w:val="00163FFD"/>
    <w:rsid w:val="001643E9"/>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E6D"/>
    <w:rsid w:val="0017343A"/>
    <w:rsid w:val="001740A2"/>
    <w:rsid w:val="001741D6"/>
    <w:rsid w:val="00174272"/>
    <w:rsid w:val="001743A8"/>
    <w:rsid w:val="001745DB"/>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CB"/>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19"/>
    <w:rsid w:val="00187F70"/>
    <w:rsid w:val="00190277"/>
    <w:rsid w:val="001904AA"/>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D4C"/>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692"/>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44FE"/>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DF8"/>
    <w:rsid w:val="001C40F8"/>
    <w:rsid w:val="001C431D"/>
    <w:rsid w:val="001C49BB"/>
    <w:rsid w:val="001C4E70"/>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32E"/>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8F4"/>
    <w:rsid w:val="001E3C98"/>
    <w:rsid w:val="001E3DF6"/>
    <w:rsid w:val="001E42CE"/>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BD"/>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72"/>
    <w:rsid w:val="00221588"/>
    <w:rsid w:val="00221863"/>
    <w:rsid w:val="002219BA"/>
    <w:rsid w:val="00221B31"/>
    <w:rsid w:val="002220A7"/>
    <w:rsid w:val="002221F1"/>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54B"/>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3E0"/>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54A"/>
    <w:rsid w:val="0027180C"/>
    <w:rsid w:val="00271920"/>
    <w:rsid w:val="00271946"/>
    <w:rsid w:val="00271AC7"/>
    <w:rsid w:val="00271B8C"/>
    <w:rsid w:val="00272A51"/>
    <w:rsid w:val="00272D2F"/>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B64"/>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0E6A"/>
    <w:rsid w:val="002911A8"/>
    <w:rsid w:val="0029120B"/>
    <w:rsid w:val="00291413"/>
    <w:rsid w:val="00291481"/>
    <w:rsid w:val="00291B51"/>
    <w:rsid w:val="00291C42"/>
    <w:rsid w:val="00292636"/>
    <w:rsid w:val="0029300B"/>
    <w:rsid w:val="002935D4"/>
    <w:rsid w:val="002944E2"/>
    <w:rsid w:val="002946AF"/>
    <w:rsid w:val="00294BA7"/>
    <w:rsid w:val="00294FF1"/>
    <w:rsid w:val="002958E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80A"/>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A"/>
    <w:rsid w:val="002A773B"/>
    <w:rsid w:val="002A7FC3"/>
    <w:rsid w:val="002B002F"/>
    <w:rsid w:val="002B00A9"/>
    <w:rsid w:val="002B01A8"/>
    <w:rsid w:val="002B056F"/>
    <w:rsid w:val="002B0640"/>
    <w:rsid w:val="002B09A0"/>
    <w:rsid w:val="002B09EB"/>
    <w:rsid w:val="002B0B2F"/>
    <w:rsid w:val="002B0E98"/>
    <w:rsid w:val="002B0F52"/>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C8D"/>
    <w:rsid w:val="002B7DC6"/>
    <w:rsid w:val="002C0624"/>
    <w:rsid w:val="002C0772"/>
    <w:rsid w:val="002C0918"/>
    <w:rsid w:val="002C09CB"/>
    <w:rsid w:val="002C0CF7"/>
    <w:rsid w:val="002C0D3D"/>
    <w:rsid w:val="002C133C"/>
    <w:rsid w:val="002C1454"/>
    <w:rsid w:val="002C1602"/>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C7E"/>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E44"/>
    <w:rsid w:val="002D7089"/>
    <w:rsid w:val="002D711C"/>
    <w:rsid w:val="002D73B6"/>
    <w:rsid w:val="002D7AC4"/>
    <w:rsid w:val="002D7E2F"/>
    <w:rsid w:val="002D7F7F"/>
    <w:rsid w:val="002E0148"/>
    <w:rsid w:val="002E067C"/>
    <w:rsid w:val="002E06F4"/>
    <w:rsid w:val="002E08E8"/>
    <w:rsid w:val="002E0B28"/>
    <w:rsid w:val="002E0C15"/>
    <w:rsid w:val="002E0C19"/>
    <w:rsid w:val="002E104F"/>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83C"/>
    <w:rsid w:val="002E5A65"/>
    <w:rsid w:val="002E5F94"/>
    <w:rsid w:val="002E60A6"/>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29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1BB4"/>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1F84"/>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7A2"/>
    <w:rsid w:val="00325BDE"/>
    <w:rsid w:val="00325CDB"/>
    <w:rsid w:val="00326077"/>
    <w:rsid w:val="00326687"/>
    <w:rsid w:val="003266CE"/>
    <w:rsid w:val="00326B28"/>
    <w:rsid w:val="00327046"/>
    <w:rsid w:val="00327568"/>
    <w:rsid w:val="00327935"/>
    <w:rsid w:val="00327A7B"/>
    <w:rsid w:val="00327F55"/>
    <w:rsid w:val="00330B96"/>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958"/>
    <w:rsid w:val="00334A7C"/>
    <w:rsid w:val="00334CEA"/>
    <w:rsid w:val="00334ECA"/>
    <w:rsid w:val="00335071"/>
    <w:rsid w:val="0033533B"/>
    <w:rsid w:val="003353DA"/>
    <w:rsid w:val="003354E9"/>
    <w:rsid w:val="003355B9"/>
    <w:rsid w:val="003361DF"/>
    <w:rsid w:val="00336348"/>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615"/>
    <w:rsid w:val="003426A2"/>
    <w:rsid w:val="003427A9"/>
    <w:rsid w:val="00342C6F"/>
    <w:rsid w:val="00343570"/>
    <w:rsid w:val="00343688"/>
    <w:rsid w:val="00343E1E"/>
    <w:rsid w:val="003440B2"/>
    <w:rsid w:val="003443FB"/>
    <w:rsid w:val="00344658"/>
    <w:rsid w:val="00344770"/>
    <w:rsid w:val="00344817"/>
    <w:rsid w:val="003451FE"/>
    <w:rsid w:val="0034557C"/>
    <w:rsid w:val="00345667"/>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50"/>
    <w:rsid w:val="00350282"/>
    <w:rsid w:val="00350453"/>
    <w:rsid w:val="003506B4"/>
    <w:rsid w:val="00350A62"/>
    <w:rsid w:val="00350C3C"/>
    <w:rsid w:val="003514EA"/>
    <w:rsid w:val="00351709"/>
    <w:rsid w:val="00351743"/>
    <w:rsid w:val="00351825"/>
    <w:rsid w:val="00351A04"/>
    <w:rsid w:val="00351EB0"/>
    <w:rsid w:val="00351F95"/>
    <w:rsid w:val="003520EE"/>
    <w:rsid w:val="003527FC"/>
    <w:rsid w:val="00352C00"/>
    <w:rsid w:val="00352C6B"/>
    <w:rsid w:val="00353379"/>
    <w:rsid w:val="00353868"/>
    <w:rsid w:val="00353886"/>
    <w:rsid w:val="0035395F"/>
    <w:rsid w:val="003547CA"/>
    <w:rsid w:val="003547D7"/>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668"/>
    <w:rsid w:val="00364BBA"/>
    <w:rsid w:val="00364E1B"/>
    <w:rsid w:val="00364E6C"/>
    <w:rsid w:val="00364F78"/>
    <w:rsid w:val="00365109"/>
    <w:rsid w:val="0036525C"/>
    <w:rsid w:val="003654CC"/>
    <w:rsid w:val="00365A81"/>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6A9"/>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4CBF"/>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0F30"/>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838"/>
    <w:rsid w:val="003B1EE3"/>
    <w:rsid w:val="003B1FD9"/>
    <w:rsid w:val="003B2038"/>
    <w:rsid w:val="003B2402"/>
    <w:rsid w:val="003B2456"/>
    <w:rsid w:val="003B24CB"/>
    <w:rsid w:val="003B2A6F"/>
    <w:rsid w:val="003B2A73"/>
    <w:rsid w:val="003B2BCB"/>
    <w:rsid w:val="003B2D2C"/>
    <w:rsid w:val="003B2DCE"/>
    <w:rsid w:val="003B37B0"/>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BE4"/>
    <w:rsid w:val="003C2DDB"/>
    <w:rsid w:val="003C2E1E"/>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3CD"/>
    <w:rsid w:val="003E46EF"/>
    <w:rsid w:val="003E4866"/>
    <w:rsid w:val="003E4ACB"/>
    <w:rsid w:val="003E5003"/>
    <w:rsid w:val="003E5497"/>
    <w:rsid w:val="003E5667"/>
    <w:rsid w:val="003E5D7C"/>
    <w:rsid w:val="003E6173"/>
    <w:rsid w:val="003E6457"/>
    <w:rsid w:val="003E64BE"/>
    <w:rsid w:val="003E6567"/>
    <w:rsid w:val="003E6B48"/>
    <w:rsid w:val="003E6C1B"/>
    <w:rsid w:val="003E6F17"/>
    <w:rsid w:val="003E702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0FF"/>
    <w:rsid w:val="00402349"/>
    <w:rsid w:val="00402D13"/>
    <w:rsid w:val="00402FB1"/>
    <w:rsid w:val="0040325B"/>
    <w:rsid w:val="00403688"/>
    <w:rsid w:val="00403BAD"/>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D06"/>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617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B54"/>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460"/>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677"/>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15"/>
    <w:rsid w:val="004B0EFE"/>
    <w:rsid w:val="004B1035"/>
    <w:rsid w:val="004B152B"/>
    <w:rsid w:val="004B15D8"/>
    <w:rsid w:val="004B1BE6"/>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BE5"/>
    <w:rsid w:val="004C1D3B"/>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534"/>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2A8"/>
    <w:rsid w:val="004D638B"/>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C82"/>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57E"/>
    <w:rsid w:val="004E6AB1"/>
    <w:rsid w:val="004E6F1F"/>
    <w:rsid w:val="004E6FA1"/>
    <w:rsid w:val="004E7169"/>
    <w:rsid w:val="004E755C"/>
    <w:rsid w:val="004E7670"/>
    <w:rsid w:val="004E79D4"/>
    <w:rsid w:val="004E7D81"/>
    <w:rsid w:val="004E7D96"/>
    <w:rsid w:val="004E7DE9"/>
    <w:rsid w:val="004F010B"/>
    <w:rsid w:val="004F0372"/>
    <w:rsid w:val="004F0940"/>
    <w:rsid w:val="004F0CAE"/>
    <w:rsid w:val="004F11C0"/>
    <w:rsid w:val="004F2585"/>
    <w:rsid w:val="004F2A56"/>
    <w:rsid w:val="004F2B3E"/>
    <w:rsid w:val="004F3230"/>
    <w:rsid w:val="004F3554"/>
    <w:rsid w:val="004F3A6B"/>
    <w:rsid w:val="004F3A7A"/>
    <w:rsid w:val="004F3E6A"/>
    <w:rsid w:val="004F423E"/>
    <w:rsid w:val="004F432D"/>
    <w:rsid w:val="004F4480"/>
    <w:rsid w:val="004F46F2"/>
    <w:rsid w:val="004F4992"/>
    <w:rsid w:val="004F49A1"/>
    <w:rsid w:val="004F4C87"/>
    <w:rsid w:val="004F4C94"/>
    <w:rsid w:val="004F5378"/>
    <w:rsid w:val="004F5C43"/>
    <w:rsid w:val="004F5E39"/>
    <w:rsid w:val="004F6099"/>
    <w:rsid w:val="004F644B"/>
    <w:rsid w:val="004F66FF"/>
    <w:rsid w:val="004F677A"/>
    <w:rsid w:val="004F6BA9"/>
    <w:rsid w:val="004F6CF8"/>
    <w:rsid w:val="004F7427"/>
    <w:rsid w:val="004F753A"/>
    <w:rsid w:val="004F761C"/>
    <w:rsid w:val="004F78EE"/>
    <w:rsid w:val="004F7999"/>
    <w:rsid w:val="004F7A41"/>
    <w:rsid w:val="004F7E25"/>
    <w:rsid w:val="005000AB"/>
    <w:rsid w:val="00500715"/>
    <w:rsid w:val="00500778"/>
    <w:rsid w:val="00500C4E"/>
    <w:rsid w:val="00500DE3"/>
    <w:rsid w:val="00500FC4"/>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18"/>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EF6"/>
    <w:rsid w:val="00512F74"/>
    <w:rsid w:val="005130F4"/>
    <w:rsid w:val="005131D3"/>
    <w:rsid w:val="005135F6"/>
    <w:rsid w:val="005137AD"/>
    <w:rsid w:val="005139BA"/>
    <w:rsid w:val="00513CA7"/>
    <w:rsid w:val="0051413E"/>
    <w:rsid w:val="00514303"/>
    <w:rsid w:val="00514336"/>
    <w:rsid w:val="00514412"/>
    <w:rsid w:val="005147E4"/>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418"/>
    <w:rsid w:val="00522A1F"/>
    <w:rsid w:val="00522DBB"/>
    <w:rsid w:val="005236E3"/>
    <w:rsid w:val="00523892"/>
    <w:rsid w:val="005238C8"/>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0F53"/>
    <w:rsid w:val="0053137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7E5"/>
    <w:rsid w:val="00534824"/>
    <w:rsid w:val="0053490A"/>
    <w:rsid w:val="00534B9E"/>
    <w:rsid w:val="00534CE8"/>
    <w:rsid w:val="00534DF4"/>
    <w:rsid w:val="005352EE"/>
    <w:rsid w:val="005352F6"/>
    <w:rsid w:val="00535AC2"/>
    <w:rsid w:val="00535BC8"/>
    <w:rsid w:val="00535FC6"/>
    <w:rsid w:val="00536394"/>
    <w:rsid w:val="00536441"/>
    <w:rsid w:val="005365C2"/>
    <w:rsid w:val="00536D35"/>
    <w:rsid w:val="00536D8A"/>
    <w:rsid w:val="00536E73"/>
    <w:rsid w:val="00536F82"/>
    <w:rsid w:val="005370FE"/>
    <w:rsid w:val="0053724D"/>
    <w:rsid w:val="0053735B"/>
    <w:rsid w:val="0053748B"/>
    <w:rsid w:val="00537724"/>
    <w:rsid w:val="00537730"/>
    <w:rsid w:val="00537864"/>
    <w:rsid w:val="00537911"/>
    <w:rsid w:val="00537B23"/>
    <w:rsid w:val="00537CBC"/>
    <w:rsid w:val="00537F7F"/>
    <w:rsid w:val="00540223"/>
    <w:rsid w:val="0054086D"/>
    <w:rsid w:val="00540E72"/>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0E7E"/>
    <w:rsid w:val="0055145A"/>
    <w:rsid w:val="00551747"/>
    <w:rsid w:val="0055194D"/>
    <w:rsid w:val="00551CD1"/>
    <w:rsid w:val="00551E06"/>
    <w:rsid w:val="00552560"/>
    <w:rsid w:val="00552705"/>
    <w:rsid w:val="00552CFE"/>
    <w:rsid w:val="00552D8C"/>
    <w:rsid w:val="00552E01"/>
    <w:rsid w:val="005531B2"/>
    <w:rsid w:val="00553213"/>
    <w:rsid w:val="00553340"/>
    <w:rsid w:val="005534C4"/>
    <w:rsid w:val="00553A35"/>
    <w:rsid w:val="00553C36"/>
    <w:rsid w:val="00553D9C"/>
    <w:rsid w:val="005540EC"/>
    <w:rsid w:val="00554275"/>
    <w:rsid w:val="00554386"/>
    <w:rsid w:val="0055492E"/>
    <w:rsid w:val="00554944"/>
    <w:rsid w:val="005549A4"/>
    <w:rsid w:val="00554B9F"/>
    <w:rsid w:val="00554E94"/>
    <w:rsid w:val="005555D6"/>
    <w:rsid w:val="00555EA2"/>
    <w:rsid w:val="00556271"/>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709"/>
    <w:rsid w:val="0057599C"/>
    <w:rsid w:val="00576290"/>
    <w:rsid w:val="005763B8"/>
    <w:rsid w:val="00576893"/>
    <w:rsid w:val="00576918"/>
    <w:rsid w:val="00576AB6"/>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39AF"/>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090"/>
    <w:rsid w:val="00591527"/>
    <w:rsid w:val="00591AA1"/>
    <w:rsid w:val="00591E9B"/>
    <w:rsid w:val="005925D3"/>
    <w:rsid w:val="00592C8F"/>
    <w:rsid w:val="00592D79"/>
    <w:rsid w:val="00592DF3"/>
    <w:rsid w:val="00593319"/>
    <w:rsid w:val="00593ECD"/>
    <w:rsid w:val="005943E2"/>
    <w:rsid w:val="0059473D"/>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E3B"/>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19EE"/>
    <w:rsid w:val="005B2051"/>
    <w:rsid w:val="005B221E"/>
    <w:rsid w:val="005B23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808"/>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51F"/>
    <w:rsid w:val="005C5717"/>
    <w:rsid w:val="005C589E"/>
    <w:rsid w:val="005C5ACE"/>
    <w:rsid w:val="005C6358"/>
    <w:rsid w:val="005C6B56"/>
    <w:rsid w:val="005C7055"/>
    <w:rsid w:val="005C758A"/>
    <w:rsid w:val="005C760C"/>
    <w:rsid w:val="005C7A2C"/>
    <w:rsid w:val="005C7AD8"/>
    <w:rsid w:val="005C7D9A"/>
    <w:rsid w:val="005D078B"/>
    <w:rsid w:val="005D0B95"/>
    <w:rsid w:val="005D0D5E"/>
    <w:rsid w:val="005D1364"/>
    <w:rsid w:val="005D1910"/>
    <w:rsid w:val="005D1B74"/>
    <w:rsid w:val="005D1CBE"/>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475"/>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61"/>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5F7CC7"/>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64"/>
    <w:rsid w:val="00604384"/>
    <w:rsid w:val="00604BDD"/>
    <w:rsid w:val="00604E7A"/>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392"/>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CA"/>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B13"/>
    <w:rsid w:val="00630BF5"/>
    <w:rsid w:val="00630C1D"/>
    <w:rsid w:val="00630DBD"/>
    <w:rsid w:val="00631530"/>
    <w:rsid w:val="006325CB"/>
    <w:rsid w:val="006326F3"/>
    <w:rsid w:val="006329F3"/>
    <w:rsid w:val="00632AA9"/>
    <w:rsid w:val="00632DCD"/>
    <w:rsid w:val="00632E19"/>
    <w:rsid w:val="00633361"/>
    <w:rsid w:val="0063352D"/>
    <w:rsid w:val="00633E72"/>
    <w:rsid w:val="00633EEC"/>
    <w:rsid w:val="006342F8"/>
    <w:rsid w:val="00634576"/>
    <w:rsid w:val="00634BFA"/>
    <w:rsid w:val="00634E00"/>
    <w:rsid w:val="006352E1"/>
    <w:rsid w:val="0063533B"/>
    <w:rsid w:val="006353AD"/>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3F41"/>
    <w:rsid w:val="00654014"/>
    <w:rsid w:val="006543C7"/>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1CC4"/>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8CA"/>
    <w:rsid w:val="00666AF0"/>
    <w:rsid w:val="00666E7B"/>
    <w:rsid w:val="006671D8"/>
    <w:rsid w:val="00667409"/>
    <w:rsid w:val="0066788E"/>
    <w:rsid w:val="00670384"/>
    <w:rsid w:val="0067079C"/>
    <w:rsid w:val="00670930"/>
    <w:rsid w:val="006709B2"/>
    <w:rsid w:val="006709DC"/>
    <w:rsid w:val="00670EDA"/>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CA8"/>
    <w:rsid w:val="006A6EA9"/>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EBF"/>
    <w:rsid w:val="006D4F11"/>
    <w:rsid w:val="006D52C8"/>
    <w:rsid w:val="006D57A4"/>
    <w:rsid w:val="006D5C30"/>
    <w:rsid w:val="006D5DAC"/>
    <w:rsid w:val="006D5DAE"/>
    <w:rsid w:val="006D5E9B"/>
    <w:rsid w:val="006D5F90"/>
    <w:rsid w:val="006D6040"/>
    <w:rsid w:val="006D6F7D"/>
    <w:rsid w:val="006D6FC7"/>
    <w:rsid w:val="006D71BE"/>
    <w:rsid w:val="006D7354"/>
    <w:rsid w:val="006D77BC"/>
    <w:rsid w:val="006D7A52"/>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F45"/>
    <w:rsid w:val="0070308B"/>
    <w:rsid w:val="007035C9"/>
    <w:rsid w:val="00703818"/>
    <w:rsid w:val="00703FA0"/>
    <w:rsid w:val="0070423F"/>
    <w:rsid w:val="007045F4"/>
    <w:rsid w:val="007046B4"/>
    <w:rsid w:val="007048EA"/>
    <w:rsid w:val="00704911"/>
    <w:rsid w:val="00704C70"/>
    <w:rsid w:val="00704D9A"/>
    <w:rsid w:val="00704FBA"/>
    <w:rsid w:val="00705054"/>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91A"/>
    <w:rsid w:val="00711B0B"/>
    <w:rsid w:val="0071204E"/>
    <w:rsid w:val="007120F3"/>
    <w:rsid w:val="007121A6"/>
    <w:rsid w:val="00712D5D"/>
    <w:rsid w:val="00712DBA"/>
    <w:rsid w:val="0071366B"/>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587"/>
    <w:rsid w:val="00723A87"/>
    <w:rsid w:val="00724050"/>
    <w:rsid w:val="007240A5"/>
    <w:rsid w:val="00724186"/>
    <w:rsid w:val="007243B8"/>
    <w:rsid w:val="00724DC6"/>
    <w:rsid w:val="00725116"/>
    <w:rsid w:val="00725206"/>
    <w:rsid w:val="007252FD"/>
    <w:rsid w:val="00725810"/>
    <w:rsid w:val="00725FD8"/>
    <w:rsid w:val="0072636B"/>
    <w:rsid w:val="00726763"/>
    <w:rsid w:val="00726BBC"/>
    <w:rsid w:val="00726D30"/>
    <w:rsid w:val="00726E91"/>
    <w:rsid w:val="0072704C"/>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508"/>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7AB"/>
    <w:rsid w:val="00742955"/>
    <w:rsid w:val="00743121"/>
    <w:rsid w:val="00743142"/>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D70"/>
    <w:rsid w:val="00751E69"/>
    <w:rsid w:val="007526A1"/>
    <w:rsid w:val="007526AD"/>
    <w:rsid w:val="007527DB"/>
    <w:rsid w:val="00752E83"/>
    <w:rsid w:val="007530C0"/>
    <w:rsid w:val="00753770"/>
    <w:rsid w:val="00753981"/>
    <w:rsid w:val="00753AD6"/>
    <w:rsid w:val="00753ADC"/>
    <w:rsid w:val="00753F80"/>
    <w:rsid w:val="0075425B"/>
    <w:rsid w:val="00754296"/>
    <w:rsid w:val="007543DF"/>
    <w:rsid w:val="00754A71"/>
    <w:rsid w:val="00754B35"/>
    <w:rsid w:val="00754BCF"/>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604D1"/>
    <w:rsid w:val="00760720"/>
    <w:rsid w:val="00760920"/>
    <w:rsid w:val="00761BD3"/>
    <w:rsid w:val="00761C36"/>
    <w:rsid w:val="00762A81"/>
    <w:rsid w:val="00762C14"/>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6E42"/>
    <w:rsid w:val="007671CB"/>
    <w:rsid w:val="0076733A"/>
    <w:rsid w:val="0076769F"/>
    <w:rsid w:val="00767AF8"/>
    <w:rsid w:val="00770475"/>
    <w:rsid w:val="007705CB"/>
    <w:rsid w:val="00770D72"/>
    <w:rsid w:val="00770E0B"/>
    <w:rsid w:val="00771212"/>
    <w:rsid w:val="0077153D"/>
    <w:rsid w:val="007719F4"/>
    <w:rsid w:val="00771AA0"/>
    <w:rsid w:val="00771D36"/>
    <w:rsid w:val="00772263"/>
    <w:rsid w:val="00772D7D"/>
    <w:rsid w:val="00772E50"/>
    <w:rsid w:val="007738C0"/>
    <w:rsid w:val="00773F6A"/>
    <w:rsid w:val="007742FF"/>
    <w:rsid w:val="00774D1D"/>
    <w:rsid w:val="00774DF3"/>
    <w:rsid w:val="00774E9B"/>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5D9E"/>
    <w:rsid w:val="007865E3"/>
    <w:rsid w:val="007868A1"/>
    <w:rsid w:val="00786E20"/>
    <w:rsid w:val="00787195"/>
    <w:rsid w:val="00787277"/>
    <w:rsid w:val="007879A2"/>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AB3"/>
    <w:rsid w:val="007B2D89"/>
    <w:rsid w:val="007B2E98"/>
    <w:rsid w:val="007B2ECE"/>
    <w:rsid w:val="007B31BF"/>
    <w:rsid w:val="007B323F"/>
    <w:rsid w:val="007B3356"/>
    <w:rsid w:val="007B376E"/>
    <w:rsid w:val="007B379F"/>
    <w:rsid w:val="007B37E8"/>
    <w:rsid w:val="007B3C54"/>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CAE"/>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F36"/>
    <w:rsid w:val="007E68C0"/>
    <w:rsid w:val="007E6F55"/>
    <w:rsid w:val="007E6F8E"/>
    <w:rsid w:val="007E6FA9"/>
    <w:rsid w:val="007E7057"/>
    <w:rsid w:val="007E7131"/>
    <w:rsid w:val="007E7308"/>
    <w:rsid w:val="007E733F"/>
    <w:rsid w:val="007E7A54"/>
    <w:rsid w:val="007F03B3"/>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473"/>
    <w:rsid w:val="007F495D"/>
    <w:rsid w:val="007F49FB"/>
    <w:rsid w:val="007F4B52"/>
    <w:rsid w:val="007F4BB1"/>
    <w:rsid w:val="007F4C69"/>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DB0"/>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ACE"/>
    <w:rsid w:val="00803D72"/>
    <w:rsid w:val="0080456D"/>
    <w:rsid w:val="00804571"/>
    <w:rsid w:val="00804DF2"/>
    <w:rsid w:val="00805043"/>
    <w:rsid w:val="0080511E"/>
    <w:rsid w:val="0080512D"/>
    <w:rsid w:val="008051E6"/>
    <w:rsid w:val="008051EE"/>
    <w:rsid w:val="0080540E"/>
    <w:rsid w:val="00805A06"/>
    <w:rsid w:val="00805C19"/>
    <w:rsid w:val="00805CAF"/>
    <w:rsid w:val="00805E25"/>
    <w:rsid w:val="00806081"/>
    <w:rsid w:val="0080614A"/>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036"/>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4CC"/>
    <w:rsid w:val="0081661A"/>
    <w:rsid w:val="00816AFD"/>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961"/>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085"/>
    <w:rsid w:val="00826173"/>
    <w:rsid w:val="0082645E"/>
    <w:rsid w:val="008269F9"/>
    <w:rsid w:val="00827009"/>
    <w:rsid w:val="00827037"/>
    <w:rsid w:val="00827118"/>
    <w:rsid w:val="0082740F"/>
    <w:rsid w:val="008277A4"/>
    <w:rsid w:val="008277D5"/>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A58"/>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F8A"/>
    <w:rsid w:val="008574C4"/>
    <w:rsid w:val="008575DA"/>
    <w:rsid w:val="008578D0"/>
    <w:rsid w:val="00857A92"/>
    <w:rsid w:val="00857F54"/>
    <w:rsid w:val="0086017B"/>
    <w:rsid w:val="008602DA"/>
    <w:rsid w:val="00860469"/>
    <w:rsid w:val="008608DC"/>
    <w:rsid w:val="00860A04"/>
    <w:rsid w:val="00860A27"/>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98E"/>
    <w:rsid w:val="008679E3"/>
    <w:rsid w:val="00867FA2"/>
    <w:rsid w:val="008702B2"/>
    <w:rsid w:val="0087065C"/>
    <w:rsid w:val="0087066B"/>
    <w:rsid w:val="0087077B"/>
    <w:rsid w:val="00870DF8"/>
    <w:rsid w:val="00871041"/>
    <w:rsid w:val="00871117"/>
    <w:rsid w:val="008715A4"/>
    <w:rsid w:val="0087169F"/>
    <w:rsid w:val="00871B37"/>
    <w:rsid w:val="00872AD1"/>
    <w:rsid w:val="00872C68"/>
    <w:rsid w:val="008731E3"/>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0C10"/>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4BE3"/>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03A1"/>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64C"/>
    <w:rsid w:val="008A68BE"/>
    <w:rsid w:val="008A6A99"/>
    <w:rsid w:val="008A6AB7"/>
    <w:rsid w:val="008A6AFD"/>
    <w:rsid w:val="008A724B"/>
    <w:rsid w:val="008A7765"/>
    <w:rsid w:val="008A7A1D"/>
    <w:rsid w:val="008A7C62"/>
    <w:rsid w:val="008A7E18"/>
    <w:rsid w:val="008A7ED2"/>
    <w:rsid w:val="008B003F"/>
    <w:rsid w:val="008B0468"/>
    <w:rsid w:val="008B0D9A"/>
    <w:rsid w:val="008B12D9"/>
    <w:rsid w:val="008B1530"/>
    <w:rsid w:val="008B18DC"/>
    <w:rsid w:val="008B193B"/>
    <w:rsid w:val="008B2A5E"/>
    <w:rsid w:val="008B2B6B"/>
    <w:rsid w:val="008B2DBD"/>
    <w:rsid w:val="008B2EBA"/>
    <w:rsid w:val="008B3252"/>
    <w:rsid w:val="008B35F5"/>
    <w:rsid w:val="008B3B65"/>
    <w:rsid w:val="008B3EC4"/>
    <w:rsid w:val="008B3F07"/>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DB7"/>
    <w:rsid w:val="008D2FCA"/>
    <w:rsid w:val="008D3393"/>
    <w:rsid w:val="008D35A3"/>
    <w:rsid w:val="008D40C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183"/>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295"/>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59"/>
    <w:rsid w:val="008F7696"/>
    <w:rsid w:val="008F78FF"/>
    <w:rsid w:val="008F7CB7"/>
    <w:rsid w:val="0090010E"/>
    <w:rsid w:val="00900545"/>
    <w:rsid w:val="0090062D"/>
    <w:rsid w:val="00900C6C"/>
    <w:rsid w:val="00901110"/>
    <w:rsid w:val="00901770"/>
    <w:rsid w:val="00901D60"/>
    <w:rsid w:val="009022DD"/>
    <w:rsid w:val="009023B0"/>
    <w:rsid w:val="00902E58"/>
    <w:rsid w:val="0090327D"/>
    <w:rsid w:val="009035E8"/>
    <w:rsid w:val="0090368C"/>
    <w:rsid w:val="009038A7"/>
    <w:rsid w:val="00903919"/>
    <w:rsid w:val="00903EC6"/>
    <w:rsid w:val="0090454A"/>
    <w:rsid w:val="009048B6"/>
    <w:rsid w:val="00904B3E"/>
    <w:rsid w:val="00904CC8"/>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30F"/>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1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413"/>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47E"/>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5AC"/>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68E"/>
    <w:rsid w:val="00960BB8"/>
    <w:rsid w:val="00961186"/>
    <w:rsid w:val="00961229"/>
    <w:rsid w:val="009614D0"/>
    <w:rsid w:val="00961649"/>
    <w:rsid w:val="009617F5"/>
    <w:rsid w:val="00961B62"/>
    <w:rsid w:val="00961C95"/>
    <w:rsid w:val="009621BE"/>
    <w:rsid w:val="0096240D"/>
    <w:rsid w:val="00962786"/>
    <w:rsid w:val="00962A19"/>
    <w:rsid w:val="00962E3E"/>
    <w:rsid w:val="0096313F"/>
    <w:rsid w:val="00963394"/>
    <w:rsid w:val="009635CE"/>
    <w:rsid w:val="009636C1"/>
    <w:rsid w:val="00963724"/>
    <w:rsid w:val="009639CC"/>
    <w:rsid w:val="009639E9"/>
    <w:rsid w:val="00963C62"/>
    <w:rsid w:val="00963DAF"/>
    <w:rsid w:val="00964173"/>
    <w:rsid w:val="00964626"/>
    <w:rsid w:val="00964887"/>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6DAD"/>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BC8"/>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BD4"/>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2F"/>
    <w:rsid w:val="009B0EC4"/>
    <w:rsid w:val="009B114C"/>
    <w:rsid w:val="009B12A3"/>
    <w:rsid w:val="009B157B"/>
    <w:rsid w:val="009B18A6"/>
    <w:rsid w:val="009B23CF"/>
    <w:rsid w:val="009B338C"/>
    <w:rsid w:val="009B37EB"/>
    <w:rsid w:val="009B387F"/>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95B"/>
    <w:rsid w:val="009B7B4F"/>
    <w:rsid w:val="009B7CEF"/>
    <w:rsid w:val="009B7DA8"/>
    <w:rsid w:val="009C00A1"/>
    <w:rsid w:val="009C024D"/>
    <w:rsid w:val="009C0442"/>
    <w:rsid w:val="009C0D25"/>
    <w:rsid w:val="009C0D7F"/>
    <w:rsid w:val="009C0E78"/>
    <w:rsid w:val="009C1A54"/>
    <w:rsid w:val="009C21AB"/>
    <w:rsid w:val="009C22C4"/>
    <w:rsid w:val="009C24EC"/>
    <w:rsid w:val="009C2821"/>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37"/>
    <w:rsid w:val="009C63C9"/>
    <w:rsid w:val="009C6565"/>
    <w:rsid w:val="009C71C2"/>
    <w:rsid w:val="009C77E2"/>
    <w:rsid w:val="009C79F4"/>
    <w:rsid w:val="009C7AE0"/>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4B1"/>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472"/>
    <w:rsid w:val="009E1608"/>
    <w:rsid w:val="009E1F72"/>
    <w:rsid w:val="009E23AB"/>
    <w:rsid w:val="009E28C5"/>
    <w:rsid w:val="009E2AAE"/>
    <w:rsid w:val="009E2CD4"/>
    <w:rsid w:val="009E2FDD"/>
    <w:rsid w:val="009E30BF"/>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0A"/>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598"/>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3FC"/>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B31"/>
    <w:rsid w:val="00A27E31"/>
    <w:rsid w:val="00A3036B"/>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DC6"/>
    <w:rsid w:val="00A36EAE"/>
    <w:rsid w:val="00A374EB"/>
    <w:rsid w:val="00A37D74"/>
    <w:rsid w:val="00A40165"/>
    <w:rsid w:val="00A4030C"/>
    <w:rsid w:val="00A40336"/>
    <w:rsid w:val="00A40B97"/>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6B41"/>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51E"/>
    <w:rsid w:val="00A66AEB"/>
    <w:rsid w:val="00A66FCB"/>
    <w:rsid w:val="00A67305"/>
    <w:rsid w:val="00A6778C"/>
    <w:rsid w:val="00A6792D"/>
    <w:rsid w:val="00A67C45"/>
    <w:rsid w:val="00A67FE3"/>
    <w:rsid w:val="00A70242"/>
    <w:rsid w:val="00A70CC8"/>
    <w:rsid w:val="00A70E61"/>
    <w:rsid w:val="00A70F94"/>
    <w:rsid w:val="00A70F9E"/>
    <w:rsid w:val="00A712C3"/>
    <w:rsid w:val="00A7196D"/>
    <w:rsid w:val="00A71BD0"/>
    <w:rsid w:val="00A72022"/>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6EE4"/>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B7F15"/>
    <w:rsid w:val="00AC0217"/>
    <w:rsid w:val="00AC040D"/>
    <w:rsid w:val="00AC04D8"/>
    <w:rsid w:val="00AC057E"/>
    <w:rsid w:val="00AC0603"/>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90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3E0"/>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0B9"/>
    <w:rsid w:val="00B02264"/>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71DF"/>
    <w:rsid w:val="00B1737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44F"/>
    <w:rsid w:val="00B257D3"/>
    <w:rsid w:val="00B25964"/>
    <w:rsid w:val="00B25AB0"/>
    <w:rsid w:val="00B26033"/>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90D"/>
    <w:rsid w:val="00B32ACC"/>
    <w:rsid w:val="00B32BEE"/>
    <w:rsid w:val="00B32E69"/>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127"/>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4F3"/>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CF2"/>
    <w:rsid w:val="00B57D2A"/>
    <w:rsid w:val="00B60C10"/>
    <w:rsid w:val="00B60D3B"/>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8CA"/>
    <w:rsid w:val="00B66A32"/>
    <w:rsid w:val="00B66E16"/>
    <w:rsid w:val="00B671D8"/>
    <w:rsid w:val="00B67205"/>
    <w:rsid w:val="00B6720E"/>
    <w:rsid w:val="00B6745C"/>
    <w:rsid w:val="00B67854"/>
    <w:rsid w:val="00B678BB"/>
    <w:rsid w:val="00B70094"/>
    <w:rsid w:val="00B7073D"/>
    <w:rsid w:val="00B708E8"/>
    <w:rsid w:val="00B70C25"/>
    <w:rsid w:val="00B70E84"/>
    <w:rsid w:val="00B70EE8"/>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2E9"/>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00E"/>
    <w:rsid w:val="00B95505"/>
    <w:rsid w:val="00B95843"/>
    <w:rsid w:val="00B95F31"/>
    <w:rsid w:val="00B9639F"/>
    <w:rsid w:val="00B964F1"/>
    <w:rsid w:val="00B9656F"/>
    <w:rsid w:val="00B96B53"/>
    <w:rsid w:val="00B96B7B"/>
    <w:rsid w:val="00B96D62"/>
    <w:rsid w:val="00B96E85"/>
    <w:rsid w:val="00B97A3A"/>
    <w:rsid w:val="00BA0379"/>
    <w:rsid w:val="00BA053A"/>
    <w:rsid w:val="00BA07DC"/>
    <w:rsid w:val="00BA0A3D"/>
    <w:rsid w:val="00BA0B8C"/>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4BA"/>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35A"/>
    <w:rsid w:val="00BB1A83"/>
    <w:rsid w:val="00BB1D4E"/>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7D8"/>
    <w:rsid w:val="00BC1A92"/>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41"/>
    <w:rsid w:val="00BD08C1"/>
    <w:rsid w:val="00BD10EC"/>
    <w:rsid w:val="00BD166E"/>
    <w:rsid w:val="00BD1924"/>
    <w:rsid w:val="00BD1AB3"/>
    <w:rsid w:val="00BD2022"/>
    <w:rsid w:val="00BD253F"/>
    <w:rsid w:val="00BD2AA7"/>
    <w:rsid w:val="00BD331E"/>
    <w:rsid w:val="00BD3383"/>
    <w:rsid w:val="00BD3760"/>
    <w:rsid w:val="00BD47C3"/>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0CC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608"/>
    <w:rsid w:val="00BE6936"/>
    <w:rsid w:val="00BE6AB5"/>
    <w:rsid w:val="00BE6B8F"/>
    <w:rsid w:val="00BE6C04"/>
    <w:rsid w:val="00BE6DAB"/>
    <w:rsid w:val="00BE7236"/>
    <w:rsid w:val="00BE768A"/>
    <w:rsid w:val="00BE7ADA"/>
    <w:rsid w:val="00BE7EAB"/>
    <w:rsid w:val="00BF03E1"/>
    <w:rsid w:val="00BF0625"/>
    <w:rsid w:val="00BF0A30"/>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2977"/>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462"/>
    <w:rsid w:val="00C0652E"/>
    <w:rsid w:val="00C06941"/>
    <w:rsid w:val="00C07092"/>
    <w:rsid w:val="00C0714D"/>
    <w:rsid w:val="00C07661"/>
    <w:rsid w:val="00C0785E"/>
    <w:rsid w:val="00C079F7"/>
    <w:rsid w:val="00C07E2F"/>
    <w:rsid w:val="00C1051B"/>
    <w:rsid w:val="00C107F8"/>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1"/>
    <w:rsid w:val="00C32CC2"/>
    <w:rsid w:val="00C3310A"/>
    <w:rsid w:val="00C33230"/>
    <w:rsid w:val="00C33388"/>
    <w:rsid w:val="00C3364A"/>
    <w:rsid w:val="00C33D60"/>
    <w:rsid w:val="00C342A3"/>
    <w:rsid w:val="00C34864"/>
    <w:rsid w:val="00C34AC7"/>
    <w:rsid w:val="00C34C28"/>
    <w:rsid w:val="00C34DC5"/>
    <w:rsid w:val="00C3525D"/>
    <w:rsid w:val="00C354D4"/>
    <w:rsid w:val="00C354E9"/>
    <w:rsid w:val="00C35736"/>
    <w:rsid w:val="00C35912"/>
    <w:rsid w:val="00C35A11"/>
    <w:rsid w:val="00C361D3"/>
    <w:rsid w:val="00C36316"/>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5"/>
    <w:rsid w:val="00C43ACA"/>
    <w:rsid w:val="00C44706"/>
    <w:rsid w:val="00C4475C"/>
    <w:rsid w:val="00C44A25"/>
    <w:rsid w:val="00C44A53"/>
    <w:rsid w:val="00C44A85"/>
    <w:rsid w:val="00C44CCB"/>
    <w:rsid w:val="00C450FA"/>
    <w:rsid w:val="00C45173"/>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8CA"/>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02"/>
    <w:rsid w:val="00C672BC"/>
    <w:rsid w:val="00C67621"/>
    <w:rsid w:val="00C67697"/>
    <w:rsid w:val="00C678BA"/>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F9E"/>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9BA"/>
    <w:rsid w:val="00C84A19"/>
    <w:rsid w:val="00C8510B"/>
    <w:rsid w:val="00C85683"/>
    <w:rsid w:val="00C8570F"/>
    <w:rsid w:val="00C858C5"/>
    <w:rsid w:val="00C85B85"/>
    <w:rsid w:val="00C85C59"/>
    <w:rsid w:val="00C85D80"/>
    <w:rsid w:val="00C8621A"/>
    <w:rsid w:val="00C862B3"/>
    <w:rsid w:val="00C863ED"/>
    <w:rsid w:val="00C867A9"/>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564"/>
    <w:rsid w:val="00C945C4"/>
    <w:rsid w:val="00C946D2"/>
    <w:rsid w:val="00C949CB"/>
    <w:rsid w:val="00C94ADD"/>
    <w:rsid w:val="00C94EA5"/>
    <w:rsid w:val="00C94F21"/>
    <w:rsid w:val="00C9549D"/>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C5"/>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71"/>
    <w:rsid w:val="00CA6FC8"/>
    <w:rsid w:val="00CA7277"/>
    <w:rsid w:val="00CA73BC"/>
    <w:rsid w:val="00CA7538"/>
    <w:rsid w:val="00CA7542"/>
    <w:rsid w:val="00CA755E"/>
    <w:rsid w:val="00CA766A"/>
    <w:rsid w:val="00CA780F"/>
    <w:rsid w:val="00CA7840"/>
    <w:rsid w:val="00CA7948"/>
    <w:rsid w:val="00CA7981"/>
    <w:rsid w:val="00CA7E81"/>
    <w:rsid w:val="00CB0018"/>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A64"/>
    <w:rsid w:val="00CB2F62"/>
    <w:rsid w:val="00CB317D"/>
    <w:rsid w:val="00CB3ACA"/>
    <w:rsid w:val="00CB3FA3"/>
    <w:rsid w:val="00CB4568"/>
    <w:rsid w:val="00CB47B3"/>
    <w:rsid w:val="00CB4A5E"/>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40E"/>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761"/>
    <w:rsid w:val="00CF1C63"/>
    <w:rsid w:val="00CF1CC8"/>
    <w:rsid w:val="00CF25D5"/>
    <w:rsid w:val="00CF2813"/>
    <w:rsid w:val="00CF2DDC"/>
    <w:rsid w:val="00CF34B6"/>
    <w:rsid w:val="00CF3803"/>
    <w:rsid w:val="00CF3B6A"/>
    <w:rsid w:val="00CF411C"/>
    <w:rsid w:val="00CF411E"/>
    <w:rsid w:val="00CF44EB"/>
    <w:rsid w:val="00CF4559"/>
    <w:rsid w:val="00CF4A0A"/>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E3"/>
    <w:rsid w:val="00D0746B"/>
    <w:rsid w:val="00D07E7E"/>
    <w:rsid w:val="00D07FD3"/>
    <w:rsid w:val="00D101EE"/>
    <w:rsid w:val="00D1021D"/>
    <w:rsid w:val="00D10837"/>
    <w:rsid w:val="00D10A86"/>
    <w:rsid w:val="00D10B61"/>
    <w:rsid w:val="00D10EBE"/>
    <w:rsid w:val="00D1114D"/>
    <w:rsid w:val="00D112E0"/>
    <w:rsid w:val="00D1175C"/>
    <w:rsid w:val="00D1175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6E"/>
    <w:rsid w:val="00D33493"/>
    <w:rsid w:val="00D33599"/>
    <w:rsid w:val="00D335AF"/>
    <w:rsid w:val="00D335E4"/>
    <w:rsid w:val="00D3363F"/>
    <w:rsid w:val="00D337C4"/>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0E73"/>
    <w:rsid w:val="00D415AF"/>
    <w:rsid w:val="00D41634"/>
    <w:rsid w:val="00D416F1"/>
    <w:rsid w:val="00D41A04"/>
    <w:rsid w:val="00D41CD2"/>
    <w:rsid w:val="00D41E3B"/>
    <w:rsid w:val="00D41EF7"/>
    <w:rsid w:val="00D4239B"/>
    <w:rsid w:val="00D423B9"/>
    <w:rsid w:val="00D42A9A"/>
    <w:rsid w:val="00D42CDB"/>
    <w:rsid w:val="00D42EA5"/>
    <w:rsid w:val="00D43033"/>
    <w:rsid w:val="00D430CF"/>
    <w:rsid w:val="00D43330"/>
    <w:rsid w:val="00D4339D"/>
    <w:rsid w:val="00D433BC"/>
    <w:rsid w:val="00D4372C"/>
    <w:rsid w:val="00D43AB8"/>
    <w:rsid w:val="00D43C1A"/>
    <w:rsid w:val="00D43C7D"/>
    <w:rsid w:val="00D43D61"/>
    <w:rsid w:val="00D43DE5"/>
    <w:rsid w:val="00D43E47"/>
    <w:rsid w:val="00D4415C"/>
    <w:rsid w:val="00D4419B"/>
    <w:rsid w:val="00D44447"/>
    <w:rsid w:val="00D4457A"/>
    <w:rsid w:val="00D44868"/>
    <w:rsid w:val="00D44B22"/>
    <w:rsid w:val="00D44C00"/>
    <w:rsid w:val="00D44E17"/>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C9C"/>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A01"/>
    <w:rsid w:val="00DA1181"/>
    <w:rsid w:val="00DA12D9"/>
    <w:rsid w:val="00DA14FA"/>
    <w:rsid w:val="00DA1915"/>
    <w:rsid w:val="00DA2346"/>
    <w:rsid w:val="00DA2531"/>
    <w:rsid w:val="00DA2673"/>
    <w:rsid w:val="00DA26CD"/>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573"/>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3BDF"/>
    <w:rsid w:val="00DC4021"/>
    <w:rsid w:val="00DC414D"/>
    <w:rsid w:val="00DC4163"/>
    <w:rsid w:val="00DC4728"/>
    <w:rsid w:val="00DC4831"/>
    <w:rsid w:val="00DC48D0"/>
    <w:rsid w:val="00DC4D32"/>
    <w:rsid w:val="00DC4E47"/>
    <w:rsid w:val="00DC5216"/>
    <w:rsid w:val="00DC53B2"/>
    <w:rsid w:val="00DC5823"/>
    <w:rsid w:val="00DC5E03"/>
    <w:rsid w:val="00DC5E83"/>
    <w:rsid w:val="00DC5ED6"/>
    <w:rsid w:val="00DC6134"/>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2F5"/>
    <w:rsid w:val="00DD48AC"/>
    <w:rsid w:val="00DD4D28"/>
    <w:rsid w:val="00DD5125"/>
    <w:rsid w:val="00DD6049"/>
    <w:rsid w:val="00DD62B6"/>
    <w:rsid w:val="00DD67F5"/>
    <w:rsid w:val="00DD684A"/>
    <w:rsid w:val="00DD697C"/>
    <w:rsid w:val="00DD6A21"/>
    <w:rsid w:val="00DD6FE5"/>
    <w:rsid w:val="00DD70A7"/>
    <w:rsid w:val="00DD715D"/>
    <w:rsid w:val="00DD725F"/>
    <w:rsid w:val="00DD76B9"/>
    <w:rsid w:val="00DD76E3"/>
    <w:rsid w:val="00DD7731"/>
    <w:rsid w:val="00DD7A6E"/>
    <w:rsid w:val="00DD7FC7"/>
    <w:rsid w:val="00DE0144"/>
    <w:rsid w:val="00DE02C4"/>
    <w:rsid w:val="00DE0356"/>
    <w:rsid w:val="00DE0A9B"/>
    <w:rsid w:val="00DE0AAF"/>
    <w:rsid w:val="00DE0ABB"/>
    <w:rsid w:val="00DE0D96"/>
    <w:rsid w:val="00DE1045"/>
    <w:rsid w:val="00DE10F0"/>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B73"/>
    <w:rsid w:val="00DE4C0B"/>
    <w:rsid w:val="00DE4C25"/>
    <w:rsid w:val="00DE4DEC"/>
    <w:rsid w:val="00DE4EFB"/>
    <w:rsid w:val="00DE4F8D"/>
    <w:rsid w:val="00DE51C5"/>
    <w:rsid w:val="00DE548E"/>
    <w:rsid w:val="00DE54F4"/>
    <w:rsid w:val="00DE579C"/>
    <w:rsid w:val="00DE57CF"/>
    <w:rsid w:val="00DE5972"/>
    <w:rsid w:val="00DE59C5"/>
    <w:rsid w:val="00DE5C07"/>
    <w:rsid w:val="00DE5F01"/>
    <w:rsid w:val="00DE6A4A"/>
    <w:rsid w:val="00DE6B56"/>
    <w:rsid w:val="00DE6DAC"/>
    <w:rsid w:val="00DE6EC4"/>
    <w:rsid w:val="00DE6FE1"/>
    <w:rsid w:val="00DE7141"/>
    <w:rsid w:val="00DE7782"/>
    <w:rsid w:val="00DF0439"/>
    <w:rsid w:val="00DF0E19"/>
    <w:rsid w:val="00DF1005"/>
    <w:rsid w:val="00DF15A0"/>
    <w:rsid w:val="00DF1994"/>
    <w:rsid w:val="00DF1BFA"/>
    <w:rsid w:val="00DF1F8C"/>
    <w:rsid w:val="00DF224B"/>
    <w:rsid w:val="00DF2324"/>
    <w:rsid w:val="00DF26B4"/>
    <w:rsid w:val="00DF2BF9"/>
    <w:rsid w:val="00DF2D7F"/>
    <w:rsid w:val="00DF2F09"/>
    <w:rsid w:val="00DF2FB3"/>
    <w:rsid w:val="00DF3449"/>
    <w:rsid w:val="00DF3B0B"/>
    <w:rsid w:val="00DF3D1B"/>
    <w:rsid w:val="00DF3D5B"/>
    <w:rsid w:val="00DF425F"/>
    <w:rsid w:val="00DF4C7C"/>
    <w:rsid w:val="00DF4FEF"/>
    <w:rsid w:val="00DF5263"/>
    <w:rsid w:val="00DF5497"/>
    <w:rsid w:val="00DF5585"/>
    <w:rsid w:val="00DF5618"/>
    <w:rsid w:val="00DF628C"/>
    <w:rsid w:val="00DF6AD5"/>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8D9"/>
    <w:rsid w:val="00E05911"/>
    <w:rsid w:val="00E05D53"/>
    <w:rsid w:val="00E05E76"/>
    <w:rsid w:val="00E0601A"/>
    <w:rsid w:val="00E06C1C"/>
    <w:rsid w:val="00E0746B"/>
    <w:rsid w:val="00E074FA"/>
    <w:rsid w:val="00E074FF"/>
    <w:rsid w:val="00E07660"/>
    <w:rsid w:val="00E07662"/>
    <w:rsid w:val="00E07A19"/>
    <w:rsid w:val="00E1019E"/>
    <w:rsid w:val="00E109A0"/>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6B4"/>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98E"/>
    <w:rsid w:val="00E37C58"/>
    <w:rsid w:val="00E4081C"/>
    <w:rsid w:val="00E408C4"/>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A7B"/>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1B4"/>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79A"/>
    <w:rsid w:val="00E72865"/>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1E9"/>
    <w:rsid w:val="00E80545"/>
    <w:rsid w:val="00E80BEA"/>
    <w:rsid w:val="00E8168B"/>
    <w:rsid w:val="00E818C9"/>
    <w:rsid w:val="00E818F3"/>
    <w:rsid w:val="00E81B5C"/>
    <w:rsid w:val="00E81B80"/>
    <w:rsid w:val="00E82BED"/>
    <w:rsid w:val="00E83255"/>
    <w:rsid w:val="00E83595"/>
    <w:rsid w:val="00E836FC"/>
    <w:rsid w:val="00E83791"/>
    <w:rsid w:val="00E838D8"/>
    <w:rsid w:val="00E839EA"/>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9F"/>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4E"/>
    <w:rsid w:val="00E95CA5"/>
    <w:rsid w:val="00E961D5"/>
    <w:rsid w:val="00E96550"/>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27FC"/>
    <w:rsid w:val="00EA2900"/>
    <w:rsid w:val="00EA37ED"/>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1062"/>
    <w:rsid w:val="00EC1289"/>
    <w:rsid w:val="00EC12C2"/>
    <w:rsid w:val="00EC1320"/>
    <w:rsid w:val="00EC13CD"/>
    <w:rsid w:val="00EC1624"/>
    <w:rsid w:val="00EC170B"/>
    <w:rsid w:val="00EC179A"/>
    <w:rsid w:val="00EC1CD4"/>
    <w:rsid w:val="00EC1E25"/>
    <w:rsid w:val="00EC2242"/>
    <w:rsid w:val="00EC25E6"/>
    <w:rsid w:val="00EC2638"/>
    <w:rsid w:val="00EC287E"/>
    <w:rsid w:val="00EC2907"/>
    <w:rsid w:val="00EC2E34"/>
    <w:rsid w:val="00EC2FCB"/>
    <w:rsid w:val="00EC3435"/>
    <w:rsid w:val="00EC3831"/>
    <w:rsid w:val="00EC3BB5"/>
    <w:rsid w:val="00EC3ECF"/>
    <w:rsid w:val="00EC3EF0"/>
    <w:rsid w:val="00EC3FCA"/>
    <w:rsid w:val="00EC41EE"/>
    <w:rsid w:val="00EC4453"/>
    <w:rsid w:val="00EC44CB"/>
    <w:rsid w:val="00EC45D4"/>
    <w:rsid w:val="00EC4691"/>
    <w:rsid w:val="00EC5596"/>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E3C"/>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5EEC"/>
    <w:rsid w:val="00ED611A"/>
    <w:rsid w:val="00ED6769"/>
    <w:rsid w:val="00ED69D8"/>
    <w:rsid w:val="00ED6B1A"/>
    <w:rsid w:val="00ED7605"/>
    <w:rsid w:val="00ED7777"/>
    <w:rsid w:val="00ED7E1F"/>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A33"/>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35E"/>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55"/>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934"/>
    <w:rsid w:val="00F35BA5"/>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8D2"/>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B32"/>
    <w:rsid w:val="00F71BAA"/>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44D"/>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AD5"/>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990"/>
    <w:rsid w:val="00F94A18"/>
    <w:rsid w:val="00F94C2D"/>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ED5"/>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AB0"/>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ACE"/>
    <w:rsid w:val="00FC5C3F"/>
    <w:rsid w:val="00FC5C41"/>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2B6"/>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4F92"/>
    <w:rsid w:val="00FD576E"/>
    <w:rsid w:val="00FD5E78"/>
    <w:rsid w:val="00FD6054"/>
    <w:rsid w:val="00FD61E7"/>
    <w:rsid w:val="00FD6514"/>
    <w:rsid w:val="00FD6678"/>
    <w:rsid w:val="00FD7243"/>
    <w:rsid w:val="00FD7465"/>
    <w:rsid w:val="00FD76F7"/>
    <w:rsid w:val="00FD79D9"/>
    <w:rsid w:val="00FD7E3E"/>
    <w:rsid w:val="00FE01FD"/>
    <w:rsid w:val="00FE03E6"/>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BC8"/>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1z7">
    <w:name w:val="WW8Num11z7"/>
    <w:rsid w:val="00933C1B"/>
  </w:style>
  <w:style w:type="paragraph" w:customStyle="1" w:styleId="CRCoverPage">
    <w:name w:val="CR Cover Page"/>
    <w:link w:val="CRCoverPageZchn"/>
    <w:qFormat/>
    <w:rsid w:val="00826085"/>
    <w:pPr>
      <w:spacing w:after="120"/>
    </w:pPr>
    <w:rPr>
      <w:rFonts w:ascii="Arial" w:eastAsiaTheme="minorEastAsia" w:hAnsi="Arial"/>
      <w:lang w:val="en-GB" w:eastAsia="en-US"/>
    </w:rPr>
  </w:style>
  <w:style w:type="character" w:customStyle="1" w:styleId="CRCoverPageZchn">
    <w:name w:val="CR Cover Page Zchn"/>
    <w:link w:val="CRCoverPage"/>
    <w:rsid w:val="00826085"/>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1z7">
    <w:name w:val="WW8Num11z7"/>
    <w:rsid w:val="00933C1B"/>
  </w:style>
  <w:style w:type="paragraph" w:customStyle="1" w:styleId="CRCoverPage">
    <w:name w:val="CR Cover Page"/>
    <w:link w:val="CRCoverPageZchn"/>
    <w:qFormat/>
    <w:rsid w:val="00826085"/>
    <w:pPr>
      <w:spacing w:after="120"/>
    </w:pPr>
    <w:rPr>
      <w:rFonts w:ascii="Arial" w:eastAsiaTheme="minorEastAsia" w:hAnsi="Arial"/>
      <w:lang w:val="en-GB" w:eastAsia="en-US"/>
    </w:rPr>
  </w:style>
  <w:style w:type="character" w:customStyle="1" w:styleId="CRCoverPageZchn">
    <w:name w:val="CR Cover Page Zchn"/>
    <w:link w:val="CRCoverPage"/>
    <w:rsid w:val="00826085"/>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05746832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BE431-66E0-4EE1-85EC-0E74AAF2B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1186</TotalTime>
  <Pages>3</Pages>
  <Words>1210</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cp:revision>
  <cp:lastPrinted>2007-08-28T14:45:00Z</cp:lastPrinted>
  <dcterms:created xsi:type="dcterms:W3CDTF">2022-09-26T01:21:00Z</dcterms:created>
  <dcterms:modified xsi:type="dcterms:W3CDTF">2022-09-28T07:20:00Z</dcterms:modified>
</cp:coreProperties>
</file>